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1F4E79" w:val="clear"/>
            <w:tcMar>
              <w:top w:type="dxa" w:w="700"/>
              <w:left w:type="dxa" w:w="400"/>
              <w:bottom w:type="dxa" w:w="700"/>
              <w:right w:type="dxa" w:w="400"/>
            </w:tcMar>
          </w:tcPr>
          <w:p>
            <w:pPr>
              <w:spacing w:after="80"/>
              <w:jc w:val="left"/>
            </w:pPr>
            <w:r>
              <w:rPr>
                <w:rFonts w:ascii="Calibri Light" w:cs="Calibri Light" w:eastAsia="Calibri Light" w:hAnsi="Calibri Light"/>
                <w:b/>
                <w:bCs/>
                <w:color w:val="DEEAF6"/>
                <w:sz w:val="22"/>
                <w:szCs w:val="22"/>
              </w:rPr>
              <w:t xml:space="preserve">SICHERER SPORT IM RHEIN-KREIS NEUSS</w:t>
            </w:r>
          </w:p>
          <w:p>
            <w:pPr>
              <w:spacing w:after="40"/>
              <w:jc w:val="left"/>
            </w:pPr>
            <w:r>
              <w:rPr>
                <w:rFonts w:ascii="Calibri Light" w:cs="Calibri Light" w:eastAsia="Calibri Light" w:hAnsi="Calibri Light"/>
                <w:b/>
                <w:bCs/>
                <w:color w:val="FFFFFF"/>
                <w:sz w:val="60"/>
                <w:szCs w:val="60"/>
              </w:rPr>
              <w:t xml:space="preserve">Schutzkonzept</w:t>
            </w:r>
          </w:p>
          <w:p>
            <w:pPr>
              <w:spacing w:after="200"/>
              <w:jc w:val="left"/>
            </w:pPr>
            <w:r>
              <w:rPr>
                <w:rFonts w:ascii="Calibri Light" w:cs="Calibri Light" w:eastAsia="Calibri Light" w:hAnsi="Calibri Light"/>
                <w:b/>
                <w:bCs/>
                <w:color w:val="FFFFFF"/>
                <w:sz w:val="32"/>
                <w:szCs w:val="32"/>
              </w:rPr>
              <w:t xml:space="preserve">für Stadt- und Gemeindesportverbände</w:t>
            </w:r>
          </w:p>
          <w:p>
            <w:pPr>
              <w:jc w:val="left"/>
            </w:pPr>
            <w:r>
              <w:rPr>
                <w:rFonts w:ascii="Calibri Light" w:cs="Calibri Light" w:eastAsia="Calibri Light" w:hAnsi="Calibri Light"/>
                <w:color w:val="DEEAF6"/>
                <w:sz w:val="22"/>
                <w:szCs w:val="22"/>
              </w:rPr>
              <w:t xml:space="preserve">Schutz vor sexualisierter und interpersoneller Gewalt</w:t>
            </w:r>
          </w:p>
          <w:p>
            <w:pPr>
              <w:jc w:val="left"/>
            </w:pPr>
            <w:r>
              <w:rPr>
                <w:rFonts w:ascii="Calibri Light" w:cs="Calibri Light" w:eastAsia="Calibri Light" w:hAnsi="Calibri Light"/>
                <w:i/>
                <w:iCs/>
                <w:color w:val="DEEAF6"/>
                <w:sz w:val="20"/>
                <w:szCs w:val="20"/>
              </w:rPr>
              <w:t xml:space="preserve">Muster- und Arbeitsvorlage zum Ausfüllen und Anpassen</w:t>
            </w:r>
          </w:p>
        </w:tc>
      </w:tr>
    </w:tbl>
    <w:p>
      <w:pP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Dieses Schutzkonzept gilt für:</w:t>
            </w:r>
          </w:p>
          <w:p>
            <w:pPr>
              <w:spacing w:after="60" w:line="264"/>
            </w:pPr>
            <w:r>
              <w:rPr>
                <w:b/>
                <w:bCs/>
                <w:color w:val="262626"/>
                <w:sz w:val="21"/>
                <w:szCs w:val="21"/>
              </w:rPr>
              <w:t xml:space="preserve">Verband / Organisation: </w:t>
            </w:r>
            <w:r>
              <w:rPr>
                <w:i/>
                <w:iCs/>
                <w:color w:val="C55A11"/>
                <w:sz w:val="21"/>
                <w:szCs w:val="21"/>
              </w:rPr>
              <w:t xml:space="preserve">[ Name des Stadt-/Gemeindesportverbandes, z. B. „Stadtsportverband Musterstadt e. V.“ ]</w:t>
            </w:r>
          </w:p>
          <w:p>
            <w:pPr>
              <w:spacing w:after="60" w:line="264"/>
            </w:pPr>
            <w:r>
              <w:rPr>
                <w:b/>
                <w:bCs/>
                <w:color w:val="262626"/>
                <w:sz w:val="21"/>
                <w:szCs w:val="21"/>
              </w:rPr>
              <w:t xml:space="preserve">Anschrift: </w:t>
            </w:r>
            <w:r>
              <w:rPr>
                <w:i/>
                <w:iCs/>
                <w:color w:val="C55A11"/>
                <w:sz w:val="21"/>
                <w:szCs w:val="21"/>
              </w:rPr>
              <w:t xml:space="preserve">[ Straße, PLZ, Ort ]</w:t>
            </w:r>
          </w:p>
          <w:p>
            <w:pPr>
              <w:spacing w:after="60" w:line="264"/>
            </w:pPr>
            <w:r>
              <w:rPr>
                <w:b/>
                <w:bCs/>
                <w:color w:val="262626"/>
                <w:sz w:val="21"/>
                <w:szCs w:val="21"/>
              </w:rPr>
              <w:t xml:space="preserve">Beschlossen vom Vorstand am: </w:t>
            </w:r>
            <w:r>
              <w:rPr>
                <w:i/>
                <w:iCs/>
                <w:color w:val="C55A11"/>
                <w:sz w:val="21"/>
                <w:szCs w:val="21"/>
              </w:rPr>
              <w:t xml:space="preserve">[ Datum ]</w:t>
            </w:r>
          </w:p>
          <w:p>
            <w:pPr>
              <w:spacing w:after="60" w:line="264"/>
            </w:pPr>
            <w:r>
              <w:rPr>
                <w:b/>
                <w:bCs/>
                <w:color w:val="262626"/>
                <w:sz w:val="21"/>
                <w:szCs w:val="21"/>
              </w:rPr>
              <w:t xml:space="preserve">Bestätigt durch die Mitgliederversammlung am: </w:t>
            </w:r>
            <w:r>
              <w:rPr>
                <w:i/>
                <w:iCs/>
                <w:color w:val="C55A11"/>
                <w:sz w:val="21"/>
                <w:szCs w:val="21"/>
              </w:rPr>
              <w:t xml:space="preserve">[ Datum ]</w:t>
            </w:r>
          </w:p>
          <w:p>
            <w:pPr>
              <w:spacing w:after="60" w:line="264"/>
            </w:pPr>
            <w:r>
              <w:rPr>
                <w:b/>
                <w:bCs/>
                <w:color w:val="262626"/>
                <w:sz w:val="21"/>
                <w:szCs w:val="21"/>
              </w:rPr>
              <w:t xml:space="preserve">Verantwortlich / Ansprechperson Kinderschutz: </w:t>
            </w:r>
            <w:r>
              <w:rPr>
                <w:i/>
                <w:iCs/>
                <w:color w:val="C55A11"/>
                <w:sz w:val="21"/>
                <w:szCs w:val="21"/>
              </w:rPr>
              <w:t xml:space="preserve">[ Name, Funktion, Kontakt ]</w:t>
            </w:r>
          </w:p>
          <w:p>
            <w:pPr>
              <w:spacing w:after="60" w:line="264"/>
            </w:pPr>
            <w:r>
              <w:rPr>
                <w:b/>
                <w:bCs/>
                <w:color w:val="262626"/>
                <w:sz w:val="21"/>
                <w:szCs w:val="21"/>
              </w:rPr>
              <w:t xml:space="preserve">Version / Stand: </w:t>
            </w:r>
            <w:r>
              <w:rPr>
                <w:i/>
                <w:iCs/>
                <w:color w:val="C55A11"/>
                <w:sz w:val="21"/>
                <w:szCs w:val="21"/>
              </w:rPr>
              <w:t xml:space="preserve">[ Version, Monat/Jahr ]</w:t>
            </w:r>
            <w:r>
              <w:rPr>
                <w:b/>
                <w:bCs/>
                <w:color w:val="262626"/>
                <w:sz w:val="21"/>
                <w:szCs w:val="21"/>
              </w:rPr>
              <w:t xml:space="preserve">     Nächste Überprüfung: </w:t>
            </w:r>
            <w:r>
              <w:rPr>
                <w:i/>
                <w:iCs/>
                <w:color w:val="C55A11"/>
                <w:sz w:val="21"/>
                <w:szCs w:val="21"/>
              </w:rPr>
              <w:t xml:space="preserve">[ Datum ]</w:t>
            </w:r>
          </w:p>
        </w:tc>
      </w:tr>
    </w:tbl>
    <w:p>
      <w:pPr>
        <w:spacing w:after="160"/>
      </w:pPr>
    </w:p>
    <w:p>
      <w:pPr>
        <w:spacing w:before="80"/>
        <w:jc w:val="left"/>
      </w:pPr>
      <w:r>
        <w:rPr>
          <w:rFonts w:ascii="Calibri Light" w:cs="Calibri Light" w:eastAsia="Calibri Light" w:hAnsi="Calibri Light"/>
          <w:i/>
          <w:iCs/>
          <w:color w:val="595959"/>
          <w:sz w:val="18"/>
          <w:szCs w:val="18"/>
        </w:rPr>
        <w:t xml:space="preserve">Erstellt auf Grundlage des Workbooks „Gemeinsam sicher im Sport“ des Landessportbundes NRW und des Schutzkonzeptes „Sicherer Sport im Rhein-Kreis Neuss“.</w:t>
      </w:r>
    </w:p>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Wie Sie diese Vorlage nutzen</w:t>
      </w:r>
    </w:p>
    <w:p>
      <w:pPr>
        <w:spacing w:after="120" w:before="0" w:line="276"/>
      </w:pPr>
      <w:r>
        <w:rPr>
          <w:color w:val="262626"/>
          <w:sz w:val="21"/>
          <w:szCs w:val="21"/>
        </w:rPr>
        <w:t xml:space="preserve">Dieses Dokument ist ein weitgehend vorbereitetes Muster-Schutzkonzept, das speziell auf die Arbeitswirklichkeit von Stadt- und Gemeindesportverbänden (SSV/GSV) zugeschnitten ist. Der größte Teil der Inhalte ist bereits ausformuliert. Sie müssen das Konzept also nicht von Grund auf neu schreiben, sondern es an die Gegebenheiten Ihres Verbandes anpassen und um die individuellen Punkte ergänzen.</w:t>
      </w:r>
    </w:p>
    <w:p>
      <w:pPr>
        <w:pStyle w:val="Heading2"/>
        <w:spacing w:after="100" w:before="240"/>
      </w:pPr>
      <w:r>
        <w:rPr>
          <w:rFonts w:ascii="Calibri Light" w:cs="Calibri Light" w:eastAsia="Calibri Light" w:hAnsi="Calibri Light"/>
          <w:b/>
          <w:bCs/>
          <w:color w:val="2E75B6"/>
          <w:sz w:val="25"/>
          <w:szCs w:val="25"/>
        </w:rPr>
        <w:t xml:space="preserve">Die drei Textarten in diesem Dokument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So erkennen Sie, was zu tun ist</w:t>
            </w:r>
          </w:p>
          <w:p>
            <w:pPr>
              <w:spacing w:after="60" w:line="264"/>
            </w:pPr>
            <w:r>
              <w:rPr>
                <w:b/>
                <w:bCs/>
                <w:color w:val="262626"/>
                <w:sz w:val="21"/>
                <w:szCs w:val="21"/>
              </w:rPr>
              <w:t xml:space="preserve">Schwarzer Fließtext </w:t>
            </w:r>
            <w:r>
              <w:rPr>
                <w:color w:val="262626"/>
                <w:sz w:val="21"/>
                <w:szCs w:val="21"/>
              </w:rPr>
              <w:t xml:space="preserve">ist fertig formuliert und kann in der Regel unverändert übernommen werden. Lesen Sie ihn dennoch kritisch und passen Sie ihn an, wenn etwas für Ihren Verband nicht zutrifft.</w:t>
            </w:r>
          </w:p>
          <w:p>
            <w:pPr>
              <w:spacing w:after="60" w:line="264"/>
            </w:pPr>
            <w:r>
              <w:rPr>
                <w:b/>
                <w:bCs/>
                <w:color w:val="C55A11"/>
                <w:sz w:val="21"/>
                <w:szCs w:val="21"/>
              </w:rPr>
              <w:t xml:space="preserve">Orange Platzhalter in eckigen Klammern </w:t>
            </w:r>
            <w:r>
              <w:rPr>
                <w:i/>
                <w:iCs/>
                <w:color w:val="C55A11"/>
                <w:sz w:val="21"/>
                <w:szCs w:val="21"/>
              </w:rPr>
              <w:t xml:space="preserve">[ so wie dieser ]</w:t>
            </w:r>
            <w:r>
              <w:rPr>
                <w:color w:val="262626"/>
                <w:sz w:val="21"/>
                <w:szCs w:val="21"/>
              </w:rPr>
              <w:t xml:space="preserve">  müssen Sie durch Ihre eigenen Angaben ersetzen. Löschen Sie dabei die Klammern.</w:t>
            </w:r>
          </w:p>
          <w:p>
            <w:pPr>
              <w:spacing w:after="60" w:line="264"/>
            </w:pPr>
            <w:r>
              <w:rPr>
                <w:b/>
                <w:bCs/>
                <w:color w:val="548235"/>
                <w:sz w:val="21"/>
                <w:szCs w:val="21"/>
              </w:rPr>
              <w:t xml:space="preserve">Grüne Mindeststandard-Boxen </w:t>
            </w:r>
            <w:r>
              <w:rPr>
                <w:color w:val="262626"/>
                <w:sz w:val="21"/>
                <w:szCs w:val="21"/>
              </w:rPr>
              <w:t xml:space="preserve">benennen das, was ein Schutzkonzept mindestens enthalten sollte. Nutzen Sie sie als Prüfliste.</w:t>
            </w:r>
          </w:p>
        </w:tc>
      </w:tr>
    </w:tbl>
    <w:p>
      <w:pPr>
        <w:spacing w:after="100"/>
      </w:pPr>
    </w:p>
    <w:p>
      <w:pPr>
        <w:pStyle w:val="Heading2"/>
        <w:spacing w:after="100" w:before="240"/>
      </w:pPr>
      <w:r>
        <w:rPr>
          <w:rFonts w:ascii="Calibri Light" w:cs="Calibri Light" w:eastAsia="Calibri Light" w:hAnsi="Calibri Light"/>
          <w:b/>
          <w:bCs/>
          <w:color w:val="2E75B6"/>
          <w:sz w:val="25"/>
          <w:szCs w:val="25"/>
        </w:rPr>
        <w:t xml:space="preserve">Empfohlenes Vorgehen</w:t>
      </w:r>
    </w:p>
    <w:p>
      <w:pPr>
        <w:pStyle w:val="ListParagraph"/>
        <w:numPr>
          <w:ilvl w:val="0"/>
          <w:numId w:val="2"/>
        </w:numPr>
        <w:spacing w:after="60" w:line="270"/>
      </w:pPr>
      <w:r>
        <w:rPr>
          <w:color w:val="262626"/>
          <w:sz w:val="21"/>
          <w:szCs w:val="21"/>
        </w:rPr>
        <w:t xml:space="preserve">Vorstandsbeschluss fassen: Der Vorstand entscheidet, ein Schutzkonzept zu erstellen (Kapitel 1).</w:t>
      </w:r>
    </w:p>
    <w:p>
      <w:pPr>
        <w:pStyle w:val="ListParagraph"/>
        <w:numPr>
          <w:ilvl w:val="0"/>
          <w:numId w:val="2"/>
        </w:numPr>
        <w:spacing w:after="60" w:line="270"/>
      </w:pPr>
      <w:r>
        <w:rPr>
          <w:color w:val="262626"/>
          <w:sz w:val="21"/>
          <w:szCs w:val="21"/>
        </w:rPr>
        <w:t xml:space="preserve">Kleine Arbeitsgruppe bilden: Zwei bis vier Personen begleiten den Prozess; mindestens eine Person aus dem Vorstand sollte dabei sein.</w:t>
      </w:r>
    </w:p>
    <w:p>
      <w:pPr>
        <w:pStyle w:val="ListParagraph"/>
        <w:numPr>
          <w:ilvl w:val="0"/>
          <w:numId w:val="2"/>
        </w:numPr>
        <w:spacing w:after="60" w:line="270"/>
      </w:pPr>
      <w:r>
        <w:rPr>
          <w:color w:val="262626"/>
          <w:sz w:val="21"/>
          <w:szCs w:val="21"/>
        </w:rPr>
        <w:t xml:space="preserve">Dokument gemeinsam durchgehen: Platzhalter ausfüllen, nicht zutreffende Passagen streichen, eigene Punkte ergänzen.</w:t>
      </w:r>
    </w:p>
    <w:p>
      <w:pPr>
        <w:pStyle w:val="ListParagraph"/>
        <w:numPr>
          <w:ilvl w:val="0"/>
          <w:numId w:val="2"/>
        </w:numPr>
        <w:spacing w:after="60" w:line="270"/>
      </w:pPr>
      <w:r>
        <w:rPr>
          <w:color w:val="262626"/>
          <w:sz w:val="21"/>
          <w:szCs w:val="21"/>
        </w:rPr>
        <w:t xml:space="preserve">Risikoanalyse durchführen: Kapitel 4 ist das Herzstück – nehmen Sie sich dafür Zeit (Vorlage im Anhang / Projektordner).</w:t>
      </w:r>
    </w:p>
    <w:p>
      <w:pPr>
        <w:pStyle w:val="ListParagraph"/>
        <w:numPr>
          <w:ilvl w:val="0"/>
          <w:numId w:val="2"/>
        </w:numPr>
        <w:spacing w:after="60" w:line="270"/>
      </w:pPr>
      <w:r>
        <w:rPr>
          <w:color w:val="262626"/>
          <w:sz w:val="21"/>
          <w:szCs w:val="21"/>
        </w:rPr>
        <w:t xml:space="preserve">Beschließen und kommunizieren: Vorstand und Mitgliederversammlung beschließen das Konzept; danach wird es bekannt gemacht.</w:t>
      </w:r>
    </w:p>
    <w:p>
      <w:pPr>
        <w:pStyle w:val="ListParagraph"/>
        <w:numPr>
          <w:ilvl w:val="0"/>
          <w:numId w:val="2"/>
        </w:numPr>
        <w:spacing w:after="60" w:line="270"/>
      </w:pPr>
      <w:r>
        <w:rPr>
          <w:color w:val="262626"/>
          <w:sz w:val="21"/>
          <w:szCs w:val="21"/>
        </w:rPr>
        <w:t xml:space="preserve">Regelmäßig überprüfen: Alle zwei bis drei Jahre und nach besonderen Vorfällen aktualisieren.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Sie müssen das nicht allein tun</w:t>
            </w:r>
          </w:p>
          <w:p>
            <w:pPr>
              <w:spacing w:after="60" w:line="264"/>
            </w:pPr>
            <w:r>
              <w:rPr>
                <w:color w:val="262626"/>
                <w:sz w:val="21"/>
                <w:szCs w:val="21"/>
              </w:rPr>
              <w:t xml:space="preserve">Der Sportbund Rhein-Kreis Neuss und der Landessportbund NRW (über VIBSS, www.vibss.de) bieten kostenfreie Beratung an. Bei Unsicherheiten oder konkreten Verdachtsfällen stehen die Kinderschutzbeauftragten des Kinderschutzteams Sport im Rhein-Kreis Neuss zur Verfügung (Kontakte in Kapitel 8).</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Warum ein eigenes Schutzkonzept – obwohl der Rhein-Kreis Neuss bereits eines hat?</w:t>
            </w:r>
          </w:p>
          <w:p>
            <w:pPr>
              <w:spacing w:after="60" w:line="264"/>
            </w:pPr>
            <w:r>
              <w:rPr>
                <w:color w:val="262626"/>
                <w:sz w:val="21"/>
                <w:szCs w:val="21"/>
              </w:rPr>
              <w:t xml:space="preserve">Das kreisweite Schutzkonzept „Sicherer Sport im Rhein-Kreis Neuss“ regelt die übergeordneten Strukturen (z. B. das Kinderschutzteam, das Expertennetzwerk, den Interventionsweg auf Kreisebene). Stadt- und Gemeindesportverbände können diese Strukturen übergangsweise mitnutzen. Ein eigenes Schutzkonzept zeigt jedoch, dass Ihr Verband selbst Verantwortung übernimmt, schafft Handlungssicherheit für die eigenen Veranstaltungen und Gremien und ist Voraussetzung, um die eigenen Mitgliedsvereine glaubwürdig zu beraten.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Die Besonderheit von Stadt- und Gemeindesportverbänden</w:t>
      </w:r>
    </w:p>
    <w:p>
      <w:pPr>
        <w:spacing w:after="120" w:before="0" w:line="276"/>
      </w:pPr>
      <w:r>
        <w:rPr>
          <w:color w:val="262626"/>
          <w:sz w:val="21"/>
          <w:szCs w:val="21"/>
        </w:rPr>
        <w:t xml:space="preserve">Stadt- und Gemeindesportverbände unterscheiden sich in ihrer Struktur deutlich von einem klassischen Sportverein. Damit das Schutzkonzept passt, lohnt sich ein kurzer Blick auf diese Besonderheiten – denn sie bestimmen, wo im Verband überhaupt Kontakt zu Kindern und Jugendlichen entsteht und wo Risiken liegen.</w:t>
      </w:r>
    </w:p>
    <w:p>
      <w:pPr>
        <w:pStyle w:val="Heading2"/>
        <w:spacing w:after="100" w:before="240"/>
      </w:pPr>
      <w:r>
        <w:rPr>
          <w:rFonts w:ascii="Calibri Light" w:cs="Calibri Light" w:eastAsia="Calibri Light" w:hAnsi="Calibri Light"/>
          <w:b/>
          <w:bCs/>
          <w:color w:val="2E75B6"/>
          <w:sz w:val="25"/>
          <w:szCs w:val="25"/>
        </w:rPr>
        <w:t xml:space="preserve">Was einen SSV/GSV ausmacht</w:t>
      </w:r>
    </w:p>
    <w:p>
      <w:pPr>
        <w:pStyle w:val="ListParagraph"/>
        <w:numPr>
          <w:ilvl w:val="0"/>
          <w:numId w:val="3"/>
        </w:numPr>
        <w:spacing w:after="60" w:line="270"/>
      </w:pPr>
      <w:r>
        <w:rPr>
          <w:color w:val="262626"/>
          <w:sz w:val="21"/>
          <w:szCs w:val="21"/>
        </w:rPr>
        <w:t xml:space="preserve">Er ist der Zusammenschluss der Sportvereine einer Stadt oder Gemeinde und eine selbstständige Untergliederung des Kreissportbundes bzw. Sportbundes.</w:t>
      </w:r>
    </w:p>
    <w:p>
      <w:pPr>
        <w:pStyle w:val="ListParagraph"/>
        <w:numPr>
          <w:ilvl w:val="0"/>
          <w:numId w:val="3"/>
        </w:numPr>
        <w:spacing w:after="60" w:line="270"/>
      </w:pPr>
      <w:r>
        <w:rPr>
          <w:color w:val="262626"/>
          <w:sz w:val="21"/>
          <w:szCs w:val="21"/>
        </w:rPr>
        <w:t xml:space="preserve">Er vertritt die Interessen des Sports in der Kommunalpolitik (z. B. in Ausschüssen, bei der Sportstätten- und Sportentwicklungsplanung, bei der Vergabe von Hallenzeiten und Fördermitteln).</w:t>
      </w:r>
    </w:p>
    <w:p>
      <w:pPr>
        <w:pStyle w:val="ListParagraph"/>
        <w:numPr>
          <w:ilvl w:val="0"/>
          <w:numId w:val="3"/>
        </w:numPr>
        <w:spacing w:after="60" w:line="270"/>
      </w:pPr>
      <w:r>
        <w:rPr>
          <w:color w:val="262626"/>
          <w:sz w:val="21"/>
          <w:szCs w:val="21"/>
        </w:rPr>
        <w:t xml:space="preserve">Er ist Service-, Beratungs- und Anlaufstelle für die örtlichen Vereine.</w:t>
      </w:r>
    </w:p>
    <w:p>
      <w:pPr>
        <w:pStyle w:val="ListParagraph"/>
        <w:numPr>
          <w:ilvl w:val="0"/>
          <w:numId w:val="3"/>
        </w:numPr>
        <w:spacing w:after="60" w:line="270"/>
      </w:pPr>
      <w:r>
        <w:rPr>
          <w:color w:val="262626"/>
          <w:sz w:val="21"/>
          <w:szCs w:val="21"/>
        </w:rPr>
        <w:t xml:space="preserve">Er wird in aller Regel rein ehrenamtlich geführt und hat selten hauptamtliches Personal.</w:t>
      </w:r>
    </w:p>
    <w:p>
      <w:pPr>
        <w:pStyle w:val="ListParagraph"/>
        <w:numPr>
          <w:ilvl w:val="0"/>
          <w:numId w:val="3"/>
        </w:numPr>
        <w:spacing w:after="60" w:line="270"/>
      </w:pPr>
      <w:r>
        <w:rPr>
          <w:color w:val="262626"/>
          <w:sz w:val="21"/>
          <w:szCs w:val="21"/>
        </w:rPr>
        <w:t xml:space="preserve">Er führt typischerweise keinen wöchentlichen Trainingsbetrieb durch, organisiert aber punktuell Veranstaltungen und Angebote.</w:t>
      </w:r>
    </w:p>
    <w:p>
      <w:pPr>
        <w:pStyle w:val="Heading2"/>
        <w:spacing w:after="100" w:before="240"/>
      </w:pPr>
      <w:r>
        <w:rPr>
          <w:rFonts w:ascii="Calibri Light" w:cs="Calibri Light" w:eastAsia="Calibri Light" w:hAnsi="Calibri Light"/>
          <w:b/>
          <w:bCs/>
          <w:color w:val="2E75B6"/>
          <w:sz w:val="25"/>
          <w:szCs w:val="25"/>
        </w:rPr>
        <w:t xml:space="preserve">Typische Aktivitäten – und wo dabei Kinder und Jugendliche beteiligt sind</w:t>
      </w:r>
    </w:p>
    <w:p>
      <w:pPr>
        <w:spacing w:after="120" w:before="0" w:line="276"/>
      </w:pPr>
      <w:r>
        <w:rPr>
          <w:color w:val="262626"/>
          <w:sz w:val="21"/>
          <w:szCs w:val="21"/>
        </w:rPr>
        <w:t xml:space="preserve">Auch ohne regelmäßiges Training entstehen im Verbandsleben immer wieder Situationen mit direktem Kontakt zu Minderjährigen. Genau diese Situationen sind für das Schutzkonzept entscheidend: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200"/>
        <w:gridCol w:w="3826"/>
      </w:tblGrid>
      <w:tr>
        <w:trPr>
          <w:tblHeader/>
        </w:trPr>
        <w:tc>
          <w:tcPr>
            <w:tcW w:type="dxa" w:w="5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Aktivität des Verbandes</w:t>
            </w:r>
          </w:p>
        </w:tc>
        <w:tc>
          <w:tcPr>
            <w:tcW w:type="dxa" w:w="3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Kontakt zu Kindern/Jugendlichen?</w:t>
            </w:r>
          </w:p>
        </w:tc>
      </w:tr>
      <w:tr>
        <w:tc>
          <w:tcPr>
            <w:tcW w:type="dxa" w:w="5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Breitensportveranstaltungen (z. B. „bewegter Sonntag“-Aktionstag, Stadtlauf, Sportabzeichen-Abnahme)</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b/>
                <w:bCs/>
                <w:color w:val="548235"/>
                <w:sz w:val="20"/>
                <w:szCs w:val="20"/>
              </w:rPr>
              <w:t xml:space="preserve">Ja, meist punktuell und mit wechselnden Teilnehmenden</w:t>
            </w:r>
          </w:p>
        </w:tc>
      </w:tr>
      <w:tr>
        <w:tc>
          <w:tcPr>
            <w:tcW w:type="dxa" w:w="5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Ferien- und Freizeitmaßnahmen, Sportcamps</w:t>
            </w:r>
          </w:p>
        </w:tc>
        <w:tc>
          <w:tcPr>
            <w:tcW w:type="dxa" w:w="3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b/>
                <w:bCs/>
                <w:color w:val="C55A11"/>
                <w:sz w:val="20"/>
                <w:szCs w:val="20"/>
              </w:rPr>
              <w:t xml:space="preserve">Ja, oft mit Übernachtung – besonders sensibel</w:t>
            </w:r>
          </w:p>
        </w:tc>
      </w:tr>
      <w:tr>
        <w:tc>
          <w:tcPr>
            <w:tcW w:type="dxa" w:w="5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Aus- und Fortbildungen, Lehrgänge</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Teilweise (z. B. junge Sporthelfer*innen, Übungsleiter-Nachwuchs)</w:t>
            </w:r>
          </w:p>
        </w:tc>
      </w:tr>
      <w:tr>
        <w:tc>
          <w:tcPr>
            <w:tcW w:type="dxa" w:w="5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Ehrungen, Empfänge, Jubiläen</w:t>
            </w:r>
          </w:p>
        </w:tc>
        <w:tc>
          <w:tcPr>
            <w:tcW w:type="dxa" w:w="3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Punktuell (z. B. Ehrung junger Sportler*innen)</w:t>
            </w:r>
          </w:p>
        </w:tc>
      </w:tr>
      <w:tr>
        <w:tc>
          <w:tcPr>
            <w:tcW w:type="dxa" w:w="5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Sitzungen von Vorstand und Gremien</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595959"/>
                <w:sz w:val="20"/>
                <w:szCs w:val="20"/>
              </w:rPr>
              <w:t xml:space="preserve">In der Regel nein</w:t>
            </w:r>
          </w:p>
        </w:tc>
      </w:tr>
      <w:tr>
        <w:tc>
          <w:tcPr>
            <w:tcW w:type="dxa" w:w="5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Jugendvertretung / Jugendsprecher*innen im Verband</w:t>
            </w:r>
          </w:p>
        </w:tc>
        <w:tc>
          <w:tcPr>
            <w:tcW w:type="dxa" w:w="3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b/>
                <w:bCs/>
                <w:color w:val="548235"/>
                <w:sz w:val="20"/>
                <w:szCs w:val="20"/>
              </w:rPr>
              <w:t xml:space="preserve">Ja, Mitwirkung Minderjähriger in Gremien</w:t>
            </w:r>
          </w:p>
        </w:tc>
      </w:tr>
      <w:tr>
        <w:tc>
          <w:tcPr>
            <w:tcW w:type="dxa" w:w="5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Interessenvertretung, Sportstättenplanung, Förderung</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595959"/>
                <w:sz w:val="20"/>
                <w:szCs w:val="20"/>
              </w:rPr>
              <w:t xml:space="preserve">In der Regel nein</w:t>
            </w:r>
          </w:p>
        </w:tc>
      </w:tr>
    </w:tbl>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Was das für Ihr Schutzkonzept bedeutet</w:t>
            </w:r>
          </w:p>
          <w:p>
            <w:pPr>
              <w:spacing w:after="60" w:line="264"/>
            </w:pPr>
            <w:r>
              <w:rPr>
                <w:color w:val="262626"/>
                <w:sz w:val="21"/>
                <w:szCs w:val="21"/>
              </w:rPr>
              <w:t xml:space="preserve">Der Schwerpunkt liegt nicht auf dem täglichen Trainingsalltag, sondern auf:</w:t>
            </w:r>
          </w:p>
          <w:p>
            <w:pPr>
              <w:pStyle w:val="ListParagraph"/>
              <w:numPr>
                <w:ilvl w:val="0"/>
                <w:numId w:val="3"/>
              </w:numPr>
              <w:spacing w:after="40"/>
            </w:pPr>
            <w:r>
              <w:rPr>
                <w:color w:val="262626"/>
                <w:sz w:val="21"/>
                <w:szCs w:val="21"/>
              </w:rPr>
              <w:t xml:space="preserve">veranstaltungsbezogenem Kinderschutz (Was gilt bei unseren Events und Freizeiten?),</w:t>
            </w:r>
          </w:p>
          <w:p>
            <w:pPr>
              <w:pStyle w:val="ListParagraph"/>
              <w:numPr>
                <w:ilvl w:val="0"/>
                <w:numId w:val="3"/>
              </w:numPr>
              <w:spacing w:after="40"/>
            </w:pPr>
            <w:r>
              <w:rPr>
                <w:color w:val="262626"/>
                <w:sz w:val="21"/>
                <w:szCs w:val="21"/>
              </w:rPr>
              <w:t xml:space="preserve">der Vorbild- und Multiplikatorenrolle (Wir gehen den Vereinen mit gutem Beispiel voran und beraten sie),</w:t>
            </w:r>
          </w:p>
          <w:p>
            <w:pPr>
              <w:pStyle w:val="ListParagraph"/>
              <w:numPr>
                <w:ilvl w:val="0"/>
                <w:numId w:val="3"/>
              </w:numPr>
              <w:spacing w:after="40"/>
            </w:pPr>
            <w:r>
              <w:rPr>
                <w:color w:val="262626"/>
                <w:sz w:val="21"/>
                <w:szCs w:val="21"/>
              </w:rPr>
              <w:t xml:space="preserve">klaren Standards für eingesetzte Personen (Ehrenkodex, Führungszeugnis, Qualifizierung) – gerade weil oft kurzfristig Helfende eingesetzt werden,</w:t>
            </w:r>
          </w:p>
          <w:p>
            <w:pPr>
              <w:pStyle w:val="ListParagraph"/>
              <w:numPr>
                <w:ilvl w:val="0"/>
                <w:numId w:val="3"/>
              </w:numPr>
              <w:spacing w:after="0"/>
            </w:pPr>
            <w:r>
              <w:rPr>
                <w:color w:val="262626"/>
                <w:sz w:val="21"/>
                <w:szCs w:val="21"/>
              </w:rPr>
              <w:t xml:space="preserve">der Beteiligung von Kindern und Jugendlichen, wo sie im Verband mitwirken.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Inhalt</w:t>
      </w:r>
    </w:p>
    <w:p>
      <w:pPr>
        <w:spacing w:after="70" w:line="264"/>
      </w:pPr>
      <w:r>
        <w:rPr>
          <w:rFonts w:ascii="Calibri Light" w:cs="Calibri Light" w:eastAsia="Calibri Light" w:hAnsi="Calibri Light"/>
          <w:b/>
          <w:bCs/>
          <w:color w:val="1F4E79"/>
          <w:sz w:val="22"/>
          <w:szCs w:val="22"/>
        </w:rPr>
        <w:t xml:space="preserve">Wie Sie diese Vorlage nutzen</w:t>
      </w:r>
    </w:p>
    <w:p>
      <w:pPr>
        <w:spacing w:after="70" w:line="264"/>
      </w:pPr>
      <w:r>
        <w:rPr>
          <w:rFonts w:ascii="Calibri Light" w:cs="Calibri Light" w:eastAsia="Calibri Light" w:hAnsi="Calibri Light"/>
          <w:b/>
          <w:bCs/>
          <w:color w:val="1F4E79"/>
          <w:sz w:val="22"/>
          <w:szCs w:val="22"/>
        </w:rPr>
        <w:t xml:space="preserve">Die Besonderheit von Stadt- und Gemeindesportverbänden</w:t>
      </w:r>
    </w:p>
    <w:p>
      <w:pPr>
        <w:spacing w:after="80"/>
      </w:pPr>
    </w:p>
    <w:p>
      <w:pPr>
        <w:spacing w:after="70" w:line="264"/>
      </w:pPr>
      <w:r>
        <w:rPr>
          <w:rFonts w:ascii="Calibri Light" w:cs="Calibri Light" w:eastAsia="Calibri Light" w:hAnsi="Calibri Light"/>
          <w:b/>
          <w:bCs/>
          <w:color w:val="1F4E79"/>
          <w:sz w:val="22"/>
          <w:szCs w:val="22"/>
        </w:rPr>
        <w:t xml:space="preserve">1  Grundsätze und Positionierung des Vorstandes</w:t>
      </w:r>
    </w:p>
    <w:p>
      <w:pPr>
        <w:spacing w:after="70" w:line="264"/>
        <w:ind w:left="360"/>
      </w:pPr>
      <w:r>
        <w:rPr>
          <w:rFonts w:ascii="Calibri Light" w:cs="Calibri Light" w:eastAsia="Calibri Light" w:hAnsi="Calibri Light"/>
          <w:color w:val="262626"/>
          <w:sz w:val="21"/>
          <w:szCs w:val="21"/>
        </w:rPr>
        <w:t xml:space="preserve">1.1 Leitbild · 1.2 Selbstverpflichtung · 1.3 Geltungsbereich</w:t>
      </w:r>
    </w:p>
    <w:p>
      <w:pPr>
        <w:spacing w:after="70" w:line="264"/>
      </w:pPr>
      <w:r>
        <w:rPr>
          <w:rFonts w:ascii="Calibri Light" w:cs="Calibri Light" w:eastAsia="Calibri Light" w:hAnsi="Calibri Light"/>
          <w:b/>
          <w:bCs/>
          <w:color w:val="1F4E79"/>
          <w:sz w:val="22"/>
          <w:szCs w:val="22"/>
        </w:rPr>
        <w:t xml:space="preserve">2  Definitionen interpersoneller Gewalt</w:t>
      </w:r>
    </w:p>
    <w:p>
      <w:pPr>
        <w:spacing w:after="70" w:line="264"/>
        <w:ind w:left="360"/>
      </w:pPr>
      <w:r>
        <w:rPr>
          <w:rFonts w:ascii="Calibri Light" w:cs="Calibri Light" w:eastAsia="Calibri Light" w:hAnsi="Calibri Light"/>
          <w:color w:val="262626"/>
          <w:sz w:val="21"/>
          <w:szCs w:val="21"/>
        </w:rPr>
        <w:t xml:space="preserve">2.1 Machtmissbrauch · 2.2 Grenzverletzungen · 2.3 Körperliche · 2.4 Emotionale · 2.5 Sexualisierte Gewalt · 2.6 Vernachlässigung</w:t>
      </w:r>
    </w:p>
    <w:p>
      <w:pPr>
        <w:spacing w:after="70" w:line="264"/>
      </w:pPr>
      <w:r>
        <w:rPr>
          <w:rFonts w:ascii="Calibri Light" w:cs="Calibri Light" w:eastAsia="Calibri Light" w:hAnsi="Calibri Light"/>
          <w:b/>
          <w:bCs/>
          <w:color w:val="1F4E79"/>
          <w:sz w:val="22"/>
          <w:szCs w:val="22"/>
        </w:rPr>
        <w:t xml:space="preserve">3  Ziele unserer Präventions- und Interventionsarbeit</w:t>
      </w:r>
    </w:p>
    <w:p>
      <w:pPr>
        <w:spacing w:after="70" w:line="264"/>
        <w:ind w:left="360"/>
      </w:pPr>
      <w:r>
        <w:rPr>
          <w:rFonts w:ascii="Calibri Light" w:cs="Calibri Light" w:eastAsia="Calibri Light" w:hAnsi="Calibri Light"/>
          <w:color w:val="262626"/>
          <w:sz w:val="21"/>
          <w:szCs w:val="21"/>
        </w:rPr>
        <w:t xml:space="preserve">3.1 Übergeordnete Ziele · 3.2 Qualitätsbündnis · 3.3 Konkrete Ziele</w:t>
      </w:r>
    </w:p>
    <w:p>
      <w:pPr>
        <w:spacing w:after="70" w:line="264"/>
      </w:pPr>
      <w:r>
        <w:rPr>
          <w:rFonts w:ascii="Calibri Light" w:cs="Calibri Light" w:eastAsia="Calibri Light" w:hAnsi="Calibri Light"/>
          <w:b/>
          <w:bCs/>
          <w:color w:val="1F4E79"/>
          <w:sz w:val="22"/>
          <w:szCs w:val="22"/>
        </w:rPr>
        <w:t xml:space="preserve">4  Bestandsaufnahme: Akteur*innen- und Risikoanalyse</w:t>
      </w:r>
    </w:p>
    <w:p>
      <w:pPr>
        <w:spacing w:after="70" w:line="264"/>
        <w:ind w:left="360"/>
      </w:pPr>
      <w:r>
        <w:rPr>
          <w:rFonts w:ascii="Calibri Light" w:cs="Calibri Light" w:eastAsia="Calibri Light" w:hAnsi="Calibri Light"/>
          <w:color w:val="262626"/>
          <w:sz w:val="21"/>
          <w:szCs w:val="21"/>
        </w:rPr>
        <w:t xml:space="preserve">4.1 Analyse der Akteur*innen · 4.2 Risiko- und Potenzialanalyse</w:t>
      </w:r>
    </w:p>
    <w:p>
      <w:pPr>
        <w:spacing w:after="70" w:line="264"/>
      </w:pPr>
      <w:r>
        <w:rPr>
          <w:rFonts w:ascii="Calibri Light" w:cs="Calibri Light" w:eastAsia="Calibri Light" w:hAnsi="Calibri Light"/>
          <w:b/>
          <w:bCs/>
          <w:color w:val="1F4E79"/>
          <w:sz w:val="22"/>
          <w:szCs w:val="22"/>
        </w:rPr>
        <w:t xml:space="preserve">5  Präventionsleitfaden und Maßnahmen</w:t>
      </w:r>
    </w:p>
    <w:p>
      <w:pPr>
        <w:spacing w:after="70" w:line="264"/>
        <w:ind w:left="360"/>
      </w:pPr>
      <w:r>
        <w:rPr>
          <w:rFonts w:ascii="Calibri Light" w:cs="Calibri Light" w:eastAsia="Calibri Light" w:hAnsi="Calibri Light"/>
          <w:color w:val="262626"/>
          <w:sz w:val="21"/>
          <w:szCs w:val="21"/>
        </w:rPr>
        <w:t xml:space="preserve">5.1 Vorbild · 5.2 Öffentlichkeit · 5.3 Satzung · 5.4 Ansprechpersonen · 5.5 Personalauswahl · 5.6 Ehrenkodex · 5.7 Führungszeugnis · 5.8 Qualifizierung · 5.9 Verhaltensleitlinien · 5.10 Veranstaltungen · 5.11 Kommunikation · 5.12 Beteiligung · 5.13 Netzwerk</w:t>
      </w:r>
    </w:p>
    <w:p>
      <w:pPr>
        <w:spacing w:after="70" w:line="264"/>
      </w:pPr>
      <w:r>
        <w:rPr>
          <w:rFonts w:ascii="Calibri Light" w:cs="Calibri Light" w:eastAsia="Calibri Light" w:hAnsi="Calibri Light"/>
          <w:b/>
          <w:bCs/>
          <w:color w:val="1F4E79"/>
          <w:sz w:val="22"/>
          <w:szCs w:val="22"/>
        </w:rPr>
        <w:t xml:space="preserve">6  Beschwerdemanagement und Intervention</w:t>
      </w:r>
    </w:p>
    <w:p>
      <w:pPr>
        <w:spacing w:after="70" w:line="264"/>
        <w:ind w:left="360"/>
      </w:pPr>
      <w:r>
        <w:rPr>
          <w:rFonts w:ascii="Calibri Light" w:cs="Calibri Light" w:eastAsia="Calibri Light" w:hAnsi="Calibri Light"/>
          <w:color w:val="262626"/>
          <w:sz w:val="21"/>
          <w:szCs w:val="21"/>
        </w:rPr>
        <w:t xml:space="preserve">6.1 Beschwerdewege · 6.2 Handlungsschritte · 6.3 Rehabilitation · 6.4 Reflexion</w:t>
      </w:r>
    </w:p>
    <w:p>
      <w:pPr>
        <w:spacing w:after="70" w:line="264"/>
      </w:pPr>
      <w:r>
        <w:rPr>
          <w:rFonts w:ascii="Calibri Light" w:cs="Calibri Light" w:eastAsia="Calibri Light" w:hAnsi="Calibri Light"/>
          <w:b/>
          <w:bCs/>
          <w:color w:val="1F4E79"/>
          <w:sz w:val="22"/>
          <w:szCs w:val="22"/>
        </w:rPr>
        <w:t xml:space="preserve">7  Verantwortlichkeiten in unserem Verband</w:t>
      </w:r>
    </w:p>
    <w:p>
      <w:pPr>
        <w:spacing w:after="70" w:line="264"/>
      </w:pPr>
      <w:r>
        <w:rPr>
          <w:rFonts w:ascii="Calibri Light" w:cs="Calibri Light" w:eastAsia="Calibri Light" w:hAnsi="Calibri Light"/>
          <w:b/>
          <w:bCs/>
          <w:color w:val="1F4E79"/>
          <w:sz w:val="22"/>
          <w:szCs w:val="22"/>
        </w:rPr>
        <w:t xml:space="preserve">8  Anlaufstellen, Beratung und Notrufnummern</w:t>
      </w:r>
    </w:p>
    <w:p>
      <w:pPr>
        <w:spacing w:after="80"/>
      </w:pPr>
    </w:p>
    <w:p>
      <w:pPr>
        <w:spacing w:after="70" w:line="264"/>
      </w:pPr>
      <w:r>
        <w:rPr>
          <w:rFonts w:ascii="Calibri Light" w:cs="Calibri Light" w:eastAsia="Calibri Light" w:hAnsi="Calibri Light"/>
          <w:b/>
          <w:bCs/>
          <w:color w:val="1F4E79"/>
          <w:sz w:val="22"/>
          <w:szCs w:val="22"/>
        </w:rPr>
        <w:t xml:space="preserve">Anhang A  Verhaltensrichtlinien / Ehrenkodex zum Unterschreiben</w:t>
      </w:r>
    </w:p>
    <w:p>
      <w:pPr>
        <w:spacing w:after="70" w:line="264"/>
      </w:pPr>
      <w:r>
        <w:rPr>
          <w:rFonts w:ascii="Calibri Light" w:cs="Calibri Light" w:eastAsia="Calibri Light" w:hAnsi="Calibri Light"/>
          <w:b/>
          <w:bCs/>
          <w:color w:val="1F4E79"/>
          <w:sz w:val="22"/>
          <w:szCs w:val="22"/>
        </w:rPr>
        <w:t xml:space="preserve">Anhang B  Aktionsplan / Maßnahmenübersicht</w:t>
      </w:r>
    </w:p>
    <w:p>
      <w:pPr>
        <w:spacing w:after="70" w:line="264"/>
      </w:pPr>
      <w:r>
        <w:rPr>
          <w:rFonts w:ascii="Calibri Light" w:cs="Calibri Light" w:eastAsia="Calibri Light" w:hAnsi="Calibri Light"/>
          <w:b/>
          <w:bCs/>
          <w:color w:val="1F4E79"/>
          <w:sz w:val="22"/>
          <w:szCs w:val="22"/>
        </w:rPr>
        <w:t xml:space="preserve">Anhang C  Checkliste für Veranstaltungen und Freizeiten</w:t>
      </w:r>
    </w:p>
    <w:p>
      <w:pPr>
        <w:spacing w:after="70" w:line="264"/>
      </w:pPr>
      <w:r>
        <w:rPr>
          <w:rFonts w:ascii="Calibri Light" w:cs="Calibri Light" w:eastAsia="Calibri Light" w:hAnsi="Calibri Light"/>
          <w:b/>
          <w:bCs/>
          <w:color w:val="1F4E79"/>
          <w:sz w:val="22"/>
          <w:szCs w:val="22"/>
        </w:rPr>
        <w:t xml:space="preserve">Anhang D  Dokumentationsbogen für Vorfälle</w:t>
      </w:r>
    </w:p>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1  Grundsätze und Positionierung des Vorstandes</w:t>
      </w:r>
    </w:p>
    <w:p>
      <w:pPr>
        <w:spacing w:after="120" w:before="0" w:line="276"/>
      </w:pPr>
      <w:r>
        <w:rPr>
          <w:color w:val="262626"/>
          <w:sz w:val="21"/>
          <w:szCs w:val="21"/>
        </w:rPr>
        <w:t xml:space="preserve">Ein klares Bekenntnis des Vorstandes ist das Fundament jedes Schutzkonzeptes. Es zeigt nach innen und außen, dass der Schutz vor Gewalt im Verband keinen geringeren Stellenwert hat als die fachliche oder sportpolitische Arbeit.</w:t>
      </w:r>
    </w:p>
    <w:p>
      <w:pPr>
        <w:pStyle w:val="Heading2"/>
        <w:spacing w:after="100" w:before="240"/>
      </w:pPr>
      <w:r>
        <w:rPr>
          <w:rFonts w:ascii="Calibri Light" w:cs="Calibri Light" w:eastAsia="Calibri Light" w:hAnsi="Calibri Light"/>
          <w:b/>
          <w:bCs/>
          <w:color w:val="2E75B6"/>
          <w:sz w:val="25"/>
          <w:szCs w:val="25"/>
        </w:rPr>
        <w:t xml:space="preserve">1.1  Unser Leitbild</w:t>
      </w:r>
    </w:p>
    <w:p>
      <w:pPr>
        <w:spacing w:after="120" w:before="0" w:line="276"/>
      </w:pPr>
      <w:r>
        <w:rPr>
          <w:color w:val="262626"/>
          <w:sz w:val="21"/>
          <w:szCs w:val="21"/>
        </w:rPr>
        <w:t xml:space="preserve">Wir verstehen Kinderschutz nicht als einmaliges Projekt, sondern als Grundsatz unseres täglichen Handelns. Als Stadt-/Gemeindesportverband nehmen wir eine doppelte Verantwortung wahr: Wir gestalten unsere eigenen Veranstaltungen und Gremien sicher, und wir wirken als Vorbild und Multiplikator für die Sportvereine in unserer Kommune.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Musterformulierung – kann übernommen oder angepasst werden</w:t>
            </w:r>
          </w:p>
          <w:p>
            <w:pPr>
              <w:spacing w:after="60" w:line="264"/>
            </w:pPr>
            <w:r>
              <w:rPr>
                <w:i w:val="false"/>
                <w:iCs w:val="false"/>
                <w:color w:val="262626"/>
                <w:sz w:val="21"/>
                <w:szCs w:val="21"/>
              </w:rPr>
              <w:t xml:space="preserve">„Der Vorstand des </w:t>
            </w:r>
          </w:p>
          <w:p>
            <w:pPr>
              <w:spacing w:after="60" w:line="264"/>
            </w:pPr>
            <w:r>
              <w:rPr>
                <w:color w:val="262626"/>
                <w:sz w:val="21"/>
                <w:szCs w:val="21"/>
              </w:rPr>
              <w:t xml:space="preserve">„Der ehrenamtliche Vorstand des </w:t>
            </w:r>
            <w:r>
              <w:rPr>
                <w:i/>
                <w:iCs/>
                <w:color w:val="C55A11"/>
                <w:sz w:val="21"/>
                <w:szCs w:val="21"/>
              </w:rPr>
              <w:t xml:space="preserve">[ Name des Verbandes ]</w:t>
            </w:r>
            <w:r>
              <w:rPr>
                <w:color w:val="262626"/>
                <w:sz w:val="21"/>
                <w:szCs w:val="21"/>
              </w:rPr>
              <w:t xml:space="preserve"> verpflichtet sich dem Schutz vor sexualisierter und interpersoneller Gewalt im Sport. In unserer Sitzung am </w:t>
            </w:r>
            <w:r>
              <w:rPr>
                <w:i/>
                <w:iCs/>
                <w:color w:val="C55A11"/>
                <w:sz w:val="21"/>
                <w:szCs w:val="21"/>
              </w:rPr>
              <w:t xml:space="preserve">[ Datum ]</w:t>
            </w:r>
            <w:r>
              <w:rPr>
                <w:color w:val="262626"/>
                <w:sz w:val="21"/>
                <w:szCs w:val="21"/>
              </w:rPr>
              <w:t xml:space="preserve"> haben wir beschlossen, Prävention und Intervention als festen Bestandteil unserer Verbandsarbeit zu etablieren. Wir übernehmen eine Vorbildfunktion für die Sportvereine in unserer Kommune und wollen eine Kultur des Hinsehens, der Beteiligung und der Achtsamkeit fördern, in der sich alle – unabhängig vom Alter – sicher und respektiert fühlen. Dies gilt für alle unsere Veranstaltungen, Freizeitmaßnahmen, Bildungsangebote und Gremien.“</w:t>
            </w:r>
          </w:p>
        </w:tc>
      </w:tr>
    </w:tbl>
    <w:p>
      <w:pPr>
        <w:spacing w:after="80"/>
      </w:pPr>
    </w:p>
    <w:p>
      <w:pPr>
        <w:pStyle w:val="Heading2"/>
        <w:spacing w:after="100" w:before="240"/>
      </w:pPr>
      <w:r>
        <w:rPr>
          <w:rFonts w:ascii="Calibri Light" w:cs="Calibri Light" w:eastAsia="Calibri Light" w:hAnsi="Calibri Light"/>
          <w:b/>
          <w:bCs/>
          <w:color w:val="2E75B6"/>
          <w:sz w:val="25"/>
          <w:szCs w:val="25"/>
        </w:rPr>
        <w:t xml:space="preserve">1.2  Wozu wir uns verpflichten</w:t>
      </w:r>
    </w:p>
    <w:p>
      <w:pPr>
        <w:pStyle w:val="ListParagraph"/>
        <w:numPr>
          <w:ilvl w:val="0"/>
          <w:numId w:val="3"/>
        </w:numPr>
        <w:spacing w:after="60" w:line="270"/>
      </w:pPr>
      <w:r>
        <w:rPr>
          <w:color w:val="262626"/>
          <w:sz w:val="21"/>
          <w:szCs w:val="21"/>
        </w:rPr>
        <w:t xml:space="preserve">Wir benennen das Thema offen und tabuisieren es nicht.</w:t>
      </w:r>
    </w:p>
    <w:p>
      <w:pPr>
        <w:pStyle w:val="ListParagraph"/>
        <w:numPr>
          <w:ilvl w:val="0"/>
          <w:numId w:val="3"/>
        </w:numPr>
        <w:spacing w:after="60" w:line="270"/>
      </w:pPr>
      <w:r>
        <w:rPr>
          <w:color w:val="262626"/>
          <w:sz w:val="21"/>
          <w:szCs w:val="21"/>
        </w:rPr>
        <w:t xml:space="preserve">Wir verankern den Schutz vor Gewalt in unserer Satzung bzw. Ordnung und in diesem Schutzkonzept.</w:t>
      </w:r>
    </w:p>
    <w:p>
      <w:pPr>
        <w:pStyle w:val="ListParagraph"/>
        <w:numPr>
          <w:ilvl w:val="0"/>
          <w:numId w:val="3"/>
        </w:numPr>
        <w:spacing w:after="60" w:line="270"/>
      </w:pPr>
      <w:r>
        <w:rPr>
          <w:color w:val="262626"/>
          <w:sz w:val="21"/>
          <w:szCs w:val="21"/>
        </w:rPr>
        <w:t xml:space="preserve">Wir setzen für alle Personen, die in unserem Namen mit Kindern und Jugendlichen zu tun haben, verbindliche Standards (Ehrenkodex, erweitertes Führungszeugnis, Sensibilisierung).</w:t>
      </w:r>
    </w:p>
    <w:p>
      <w:pPr>
        <w:pStyle w:val="ListParagraph"/>
        <w:numPr>
          <w:ilvl w:val="0"/>
          <w:numId w:val="3"/>
        </w:numPr>
        <w:spacing w:after="60" w:line="270"/>
      </w:pPr>
      <w:r>
        <w:rPr>
          <w:color w:val="262626"/>
          <w:sz w:val="21"/>
          <w:szCs w:val="21"/>
        </w:rPr>
        <w:t xml:space="preserve">Wir benennen Ansprechpersonen und machen sie bekannt.</w:t>
      </w:r>
    </w:p>
    <w:p>
      <w:pPr>
        <w:pStyle w:val="ListParagraph"/>
        <w:numPr>
          <w:ilvl w:val="0"/>
          <w:numId w:val="3"/>
        </w:numPr>
        <w:spacing w:after="60" w:line="270"/>
      </w:pPr>
      <w:r>
        <w:rPr>
          <w:color w:val="262626"/>
          <w:sz w:val="21"/>
          <w:szCs w:val="21"/>
        </w:rPr>
        <w:t xml:space="preserve">Wir handeln im Verdachtsfall besonnen, dokumentiert und unter Einbeziehung des Expertennetzwerks.</w:t>
      </w:r>
    </w:p>
    <w:p>
      <w:pPr>
        <w:pStyle w:val="ListParagraph"/>
        <w:numPr>
          <w:ilvl w:val="0"/>
          <w:numId w:val="3"/>
        </w:numPr>
        <w:spacing w:after="60" w:line="270"/>
      </w:pPr>
      <w:r>
        <w:rPr>
          <w:color w:val="262626"/>
          <w:sz w:val="21"/>
          <w:szCs w:val="21"/>
        </w:rPr>
        <w:t xml:space="preserve">Wir überprüfen unser Konzept regelmäßig und entwickeln es weiter.</w:t>
      </w:r>
    </w:p>
    <w:p>
      <w:pPr>
        <w:pStyle w:val="Heading2"/>
        <w:spacing w:after="100" w:before="240"/>
      </w:pPr>
      <w:r>
        <w:rPr>
          <w:rFonts w:ascii="Calibri Light" w:cs="Calibri Light" w:eastAsia="Calibri Light" w:hAnsi="Calibri Light"/>
          <w:b/>
          <w:bCs/>
          <w:color w:val="2E75B6"/>
          <w:sz w:val="25"/>
          <w:szCs w:val="25"/>
        </w:rPr>
        <w:t xml:space="preserve">1.3  Geltungsbereich</w:t>
      </w:r>
    </w:p>
    <w:p>
      <w:pPr>
        <w:spacing w:after="120" w:before="0" w:line="276"/>
      </w:pPr>
      <w:r>
        <w:rPr>
          <w:color w:val="262626"/>
          <w:sz w:val="21"/>
          <w:szCs w:val="21"/>
        </w:rPr>
        <w:t xml:space="preserve">Dieses Schutzkonzept gilt für alle Personen, die für den Verband tätig sind oder an seinen Angeboten teilnehmen: Vorstands- und Gremienmitglieder, ehren- und nebenamtlich Mitarbeitende, Helfende bei Veranstaltungen, Honorarkräfte sowie Teilnehmende. Der besondere Schutz richtet sich an alle Personen vor Vollendung des 18. Lebensjahres sowie an schutz- oder hilfebedürftige Erwachsene. Grundsätzlich gilt: Alle Kinder und Jugendlichen müssen gleichermaßen geschützt werden – unabhängig von ihrer Rolle.</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Mindeststandard</w:t>
            </w:r>
          </w:p>
          <w:p>
            <w:pPr>
              <w:spacing w:after="60" w:line="264"/>
            </w:pPr>
            <w:r>
              <w:rPr>
                <w:color w:val="262626"/>
                <w:sz w:val="21"/>
                <w:szCs w:val="21"/>
              </w:rPr>
              <w:t xml:space="preserve">Es gibt einen dokumentierten Vorstandsbeschluss zur Erstellung und Umsetzung des Schutzkonzeptes. Das fertige Konzept wird vom Vorstand und der Mitgliederversammlung angenommen.</w:t>
            </w:r>
          </w:p>
          <w:p>
            <w:pPr>
              <w:spacing w:after="60" w:line="264"/>
            </w:pPr>
            <w:r>
              <w:rPr>
                <w:b/>
                <w:bCs/>
                <w:color w:val="262626"/>
                <w:sz w:val="21"/>
                <w:szCs w:val="21"/>
              </w:rPr>
              <w:t xml:space="preserve">Beschluss des Vorstandes am: </w:t>
            </w:r>
            <w:r>
              <w:rPr>
                <w:i/>
                <w:iCs/>
                <w:color w:val="C55A11"/>
                <w:sz w:val="21"/>
                <w:szCs w:val="21"/>
              </w:rPr>
              <w:t xml:space="preserve">[ Datum ]</w:t>
            </w:r>
          </w:p>
          <w:p>
            <w:pPr>
              <w:spacing w:after="60" w:line="264"/>
            </w:pPr>
            <w:r>
              <w:rPr>
                <w:b/>
                <w:bCs/>
                <w:color w:val="262626"/>
                <w:sz w:val="21"/>
                <w:szCs w:val="21"/>
              </w:rPr>
              <w:t xml:space="preserve">Annahme durch die Mitgliederversammlung am: </w:t>
            </w:r>
            <w:r>
              <w:rPr>
                <w:i/>
                <w:iCs/>
                <w:color w:val="C55A11"/>
                <w:sz w:val="21"/>
                <w:szCs w:val="21"/>
              </w:rPr>
              <w:t xml:space="preserve">[ Datum ]</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2  Definitionen – Was verstehen wir unter interpersoneller Gewalt?</w:t>
      </w:r>
    </w:p>
    <w:p>
      <w:pPr>
        <w:spacing w:after="120" w:before="0" w:line="276"/>
      </w:pPr>
      <w:r>
        <w:rPr>
          <w:color w:val="262626"/>
          <w:sz w:val="21"/>
          <w:szCs w:val="21"/>
        </w:rPr>
        <w:t xml:space="preserve">Ein gemeinsames Verständnis der Begriffe ist die Grundlage dafür, Fehlverhalten zu erkennen und richtig zu benennen. Die folgenden Definitionen orientieren sich am Workbook des Landessportbundes NRW und können unverändert übernommen werden.</w:t>
      </w:r>
    </w:p>
    <w:p>
      <w:pPr>
        <w:pStyle w:val="Heading3"/>
        <w:spacing w:after="80" w:before="160"/>
      </w:pPr>
      <w:r>
        <w:rPr>
          <w:rFonts w:ascii="Calibri Light" w:cs="Calibri Light" w:eastAsia="Calibri Light" w:hAnsi="Calibri Light"/>
          <w:b/>
          <w:bCs/>
          <w:color w:val="1F4E79"/>
          <w:sz w:val="22"/>
          <w:szCs w:val="22"/>
        </w:rPr>
        <w:t xml:space="preserve">2.1  Machtmissbrauch</w:t>
      </w:r>
    </w:p>
    <w:p>
      <w:pPr>
        <w:spacing w:after="120" w:before="0" w:line="276"/>
      </w:pPr>
      <w:r>
        <w:rPr>
          <w:color w:val="262626"/>
          <w:sz w:val="21"/>
          <w:szCs w:val="21"/>
        </w:rPr>
        <w:t xml:space="preserve">Jede Form der Ausnutzung einer Macht- oder Vertrauensposition zum eigenen Vorteil und zum Nachteil anderer. Im Sport kann dies durch Funktionär*innen, Übungsleitende oder Betreuende geschehen, die ihre Autorität nutzen, um andere zu manipulieren, zu kontrollieren oder auszunutzen.</w:t>
      </w:r>
    </w:p>
    <w:p>
      <w:pPr>
        <w:pStyle w:val="Heading3"/>
        <w:spacing w:after="80" w:before="160"/>
      </w:pPr>
      <w:r>
        <w:rPr>
          <w:rFonts w:ascii="Calibri Light" w:cs="Calibri Light" w:eastAsia="Calibri Light" w:hAnsi="Calibri Light"/>
          <w:b/>
          <w:bCs/>
          <w:color w:val="1F4E79"/>
          <w:sz w:val="22"/>
          <w:szCs w:val="22"/>
        </w:rPr>
        <w:t xml:space="preserve">2.2  Grenzverletzungen und Übergriffe</w:t>
      </w:r>
    </w:p>
    <w:p>
      <w:pPr>
        <w:spacing w:after="120" w:before="0" w:line="276"/>
      </w:pPr>
      <w:r>
        <w:rPr>
          <w:color w:val="262626"/>
          <w:sz w:val="21"/>
          <w:szCs w:val="21"/>
        </w:rPr>
        <w:t xml:space="preserve">Grenzverletzungen überschreiten persönliche Grenzen. Sie können einmalig und unbeabsichtigt sein und sind durch Reflexion, Benennen und Entschuldigung korrigierbar. Übergriffe dagegen geschehen nicht zufällig: Sie missachten Grenzen bewusst, resultieren oft aus persönlichen oder fachlichen Defiziten und gehören zu den typischen Strategien von Täter*innen (Testen, Manipulation, Isolation).</w:t>
      </w:r>
    </w:p>
    <w:p>
      <w:pPr>
        <w:pStyle w:val="Heading3"/>
        <w:spacing w:after="80" w:before="160"/>
      </w:pPr>
      <w:r>
        <w:rPr>
          <w:rFonts w:ascii="Calibri Light" w:cs="Calibri Light" w:eastAsia="Calibri Light" w:hAnsi="Calibri Light"/>
          <w:b/>
          <w:bCs/>
          <w:color w:val="1F4E79"/>
          <w:sz w:val="22"/>
          <w:szCs w:val="22"/>
        </w:rPr>
        <w:t xml:space="preserve">2.3  Körperliche (physische) Gewalt</w:t>
      </w:r>
    </w:p>
    <w:p>
      <w:pPr>
        <w:spacing w:after="120" w:before="0" w:line="276"/>
      </w:pPr>
      <w:r>
        <w:rPr>
          <w:color w:val="262626"/>
          <w:sz w:val="21"/>
          <w:szCs w:val="21"/>
        </w:rPr>
        <w:t xml:space="preserve">Jede Form bewusster physischer Schädigung – von übermäßig hartem Körperkontakt bis zu gezielten Schlägen oder Misshandlung. Sie ist meist vergleichsweise gut erkennbar.</w:t>
      </w:r>
    </w:p>
    <w:p>
      <w:pPr>
        <w:pStyle w:val="Heading3"/>
        <w:spacing w:after="80" w:before="160"/>
      </w:pPr>
      <w:r>
        <w:rPr>
          <w:rFonts w:ascii="Calibri Light" w:cs="Calibri Light" w:eastAsia="Calibri Light" w:hAnsi="Calibri Light"/>
          <w:b/>
          <w:bCs/>
          <w:color w:val="1F4E79"/>
          <w:sz w:val="22"/>
          <w:szCs w:val="22"/>
        </w:rPr>
        <w:t xml:space="preserve">2.4  Emotionale (psychische) Gewalt</w:t>
      </w:r>
    </w:p>
    <w:p>
      <w:pPr>
        <w:spacing w:after="120" w:before="0" w:line="276"/>
      </w:pPr>
      <w:r>
        <w:rPr>
          <w:color w:val="262626"/>
          <w:sz w:val="21"/>
          <w:szCs w:val="21"/>
        </w:rPr>
        <w:t xml:space="preserve">Verhaltensweisen, die eine Person erniedrigen, bedrohen oder lächerlich machen und so ihr Selbstbild angreifen: verbale Angriffe, Demütigungen, Drohungen, Einschüchterung, Ausgrenzung. Sie ist oft nicht sichtbar, aber deutlich spürbar.</w:t>
      </w:r>
    </w:p>
    <w:p>
      <w:pPr>
        <w:pStyle w:val="Heading3"/>
        <w:spacing w:after="80" w:before="160"/>
      </w:pPr>
      <w:r>
        <w:rPr>
          <w:rFonts w:ascii="Calibri Light" w:cs="Calibri Light" w:eastAsia="Calibri Light" w:hAnsi="Calibri Light"/>
          <w:b/>
          <w:bCs/>
          <w:color w:val="1F4E79"/>
          <w:sz w:val="22"/>
          <w:szCs w:val="22"/>
        </w:rPr>
        <w:t xml:space="preserve">2.5  Sexualisierte Gewalt</w:t>
      </w:r>
    </w:p>
    <w:p>
      <w:pPr>
        <w:spacing w:after="120" w:before="0" w:line="276"/>
      </w:pPr>
      <w:r>
        <w:rPr>
          <w:color w:val="262626"/>
          <w:sz w:val="21"/>
          <w:szCs w:val="21"/>
        </w:rPr>
        <w:t xml:space="preserve">Machtausübung, Unterwerfung und Demütigung mit dem Mittel der Sexualität. Sie umfasst jede sexuelle Handlung, die gegen den Willen einer Person oder ohne deren mögliche Zustimmung an, vor oder mit ihr vorgenommen wird – von anzüglichen Bemerkungen über unerwünschte Berührungen bis zu strafrechtlich relevanten Handlungen, einschließlich des Erstellens oder Verbreitens von Nacktbildern.</w:t>
      </w:r>
    </w:p>
    <w:p>
      <w:pPr>
        <w:pStyle w:val="Heading3"/>
        <w:spacing w:after="80" w:before="160"/>
      </w:pPr>
      <w:r>
        <w:rPr>
          <w:rFonts w:ascii="Calibri Light" w:cs="Calibri Light" w:eastAsia="Calibri Light" w:hAnsi="Calibri Light"/>
          <w:b/>
          <w:bCs/>
          <w:color w:val="1F4E79"/>
          <w:sz w:val="22"/>
          <w:szCs w:val="22"/>
        </w:rPr>
        <w:t xml:space="preserve">2.6  Vernachlässigung</w:t>
      </w:r>
    </w:p>
    <w:p>
      <w:pPr>
        <w:spacing w:after="120" w:before="0" w:line="276"/>
      </w:pPr>
      <w:r>
        <w:rPr>
          <w:color w:val="262626"/>
          <w:sz w:val="21"/>
          <w:szCs w:val="21"/>
        </w:rPr>
        <w:t xml:space="preserve">Das Unterlassen notwendiger Fürsorge, Aufsicht oder Unterstützung, wodurch das Wohl einer schutzbefohlenen Person gefährdet wird – etwa unzureichende Aufsicht bei Veranstaltungen oder Freizeiten.</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Mindeststandard</w:t>
            </w:r>
          </w:p>
          <w:p>
            <w:pPr>
              <w:spacing w:after="60" w:line="264"/>
            </w:pPr>
            <w:r>
              <w:rPr>
                <w:color w:val="262626"/>
                <w:sz w:val="21"/>
                <w:szCs w:val="21"/>
              </w:rPr>
              <w:t xml:space="preserve">Das Schutzkonzept enthält klare, allen bekannte Definitionen der Gewaltformen. Ergänzen Sie bei Bedarf alltagsnahe Beispiele aus Ihrem Verbandsleben, die das Thema greifbarer machen.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3  Ziele unserer Präventions- und Interventionsarbeit</w:t>
      </w:r>
    </w:p>
    <w:p>
      <w:pPr>
        <w:spacing w:after="120" w:before="0" w:line="276"/>
      </w:pPr>
      <w:r>
        <w:rPr>
          <w:color w:val="262626"/>
          <w:sz w:val="21"/>
          <w:szCs w:val="21"/>
        </w:rPr>
        <w:t xml:space="preserve">Mit klaren Zielen schärfen wir den Fokus unserer Arbeit und können später überprüfen, ob unsere Maßnahmen wirken.</w:t>
      </w:r>
    </w:p>
    <w:p>
      <w:pPr>
        <w:pStyle w:val="Heading2"/>
        <w:spacing w:after="100" w:before="240"/>
      </w:pPr>
      <w:r>
        <w:rPr>
          <w:rFonts w:ascii="Calibri Light" w:cs="Calibri Light" w:eastAsia="Calibri Light" w:hAnsi="Calibri Light"/>
          <w:b/>
          <w:bCs/>
          <w:color w:val="2E75B6"/>
          <w:sz w:val="25"/>
          <w:szCs w:val="25"/>
        </w:rPr>
        <w:t xml:space="preserve">3.1  Übergeordnete Ziele</w:t>
      </w:r>
    </w:p>
    <w:p>
      <w:pPr>
        <w:pStyle w:val="ListParagraph"/>
        <w:numPr>
          <w:ilvl w:val="0"/>
          <w:numId w:val="3"/>
        </w:numPr>
        <w:spacing w:after="60" w:line="270"/>
      </w:pPr>
      <w:r>
        <w:rPr>
          <w:color w:val="262626"/>
          <w:sz w:val="21"/>
          <w:szCs w:val="21"/>
        </w:rPr>
        <w:t xml:space="preserve">Wir schaffen eine Kultur des Hinsehens und der Beteiligung.</w:t>
      </w:r>
    </w:p>
    <w:p>
      <w:pPr>
        <w:pStyle w:val="ListParagraph"/>
        <w:numPr>
          <w:ilvl w:val="0"/>
          <w:numId w:val="3"/>
        </w:numPr>
        <w:spacing w:after="60" w:line="270"/>
      </w:pPr>
      <w:r>
        <w:rPr>
          <w:color w:val="262626"/>
          <w:sz w:val="21"/>
          <w:szCs w:val="21"/>
        </w:rPr>
        <w:t xml:space="preserve">Wir sorgen dafür, dass unsere Veranstaltungen, Freizeiten und Angebote sichere Räume für Kinder und Jugendliche sind.</w:t>
      </w:r>
    </w:p>
    <w:p>
      <w:pPr>
        <w:pStyle w:val="ListParagraph"/>
        <w:numPr>
          <w:ilvl w:val="0"/>
          <w:numId w:val="3"/>
        </w:numPr>
        <w:spacing w:after="60" w:line="270"/>
      </w:pPr>
      <w:r>
        <w:rPr>
          <w:color w:val="262626"/>
          <w:sz w:val="21"/>
          <w:szCs w:val="21"/>
        </w:rPr>
        <w:t xml:space="preserve">Wir geben allen Aktiven Handlungssicherheit – durch klare Regeln, Ansprechpersonen und Abläufe.</w:t>
      </w:r>
    </w:p>
    <w:p>
      <w:pPr>
        <w:pStyle w:val="ListParagraph"/>
        <w:numPr>
          <w:ilvl w:val="0"/>
          <w:numId w:val="3"/>
        </w:numPr>
        <w:spacing w:after="60" w:line="270"/>
      </w:pPr>
      <w:r>
        <w:rPr>
          <w:color w:val="262626"/>
          <w:sz w:val="21"/>
          <w:szCs w:val="21"/>
        </w:rPr>
        <w:t xml:space="preserve">Wir unterstützen die Sportvereine unserer Kommune bei deren eigenem Schutzauftrag.</w:t>
      </w:r>
    </w:p>
    <w:p>
      <w:pPr>
        <w:pStyle w:val="ListParagraph"/>
        <w:numPr>
          <w:ilvl w:val="0"/>
          <w:numId w:val="3"/>
        </w:numPr>
        <w:spacing w:after="60" w:line="270"/>
      </w:pPr>
      <w:r>
        <w:rPr>
          <w:color w:val="262626"/>
          <w:sz w:val="21"/>
          <w:szCs w:val="21"/>
        </w:rPr>
        <w:t xml:space="preserve">Wir stärken die Rechte und die Beteiligung von Kindern und Jugendlichen im Verband.</w:t>
      </w:r>
    </w:p>
    <w:p>
      <w:pPr>
        <w:pStyle w:val="Heading2"/>
        <w:spacing w:after="100" w:before="240"/>
      </w:pPr>
      <w:r>
        <w:rPr>
          <w:rFonts w:ascii="Calibri Light" w:cs="Calibri Light" w:eastAsia="Calibri Light" w:hAnsi="Calibri Light"/>
          <w:b/>
          <w:bCs/>
          <w:color w:val="2E75B6"/>
          <w:sz w:val="25"/>
          <w:szCs w:val="25"/>
        </w:rPr>
        <w:t xml:space="preserve">3.2  Anschluss an das Qualitätsbündnis</w:t>
      </w:r>
    </w:p>
    <w:p>
      <w:pPr>
        <w:spacing w:after="120" w:before="0" w:line="276"/>
      </w:pPr>
      <w:r>
        <w:rPr>
          <w:color w:val="262626"/>
          <w:sz w:val="21"/>
          <w:szCs w:val="21"/>
        </w:rPr>
        <w:t xml:space="preserve">Der Landessportbund NRW hat ein Qualitätsbündnis zum Schutz vor sexualisierter und interpersoneller Gewalt im Sport gegründet. Aufgenommen werden Vereine, Verbände und Bünde, die wirksam vorbeugen wollen; die Angebote sind für Mitgliedsorganisationen kostenfrei. Wir streben den Anschluss an bzw. orientieren uns an dessen Standards.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Unser Status</w:t>
            </w:r>
          </w:p>
          <w:p>
            <w:pPr>
              <w:spacing w:after="60" w:line="264"/>
            </w:pPr>
            <w:r>
              <w:rPr>
                <w:b/>
                <w:bCs/>
                <w:color w:val="262626"/>
                <w:sz w:val="21"/>
                <w:szCs w:val="21"/>
              </w:rPr>
              <w:t xml:space="preserve">Sind wir dem Qualitätsbündnis bereits angeschlossen?  </w:t>
            </w:r>
            <w:r>
              <w:rPr>
                <w:i/>
                <w:iCs/>
                <w:color w:val="C55A11"/>
                <w:sz w:val="21"/>
                <w:szCs w:val="21"/>
              </w:rPr>
              <w:t xml:space="preserve">[ ja / nein / geplant bis Datum ]</w:t>
            </w:r>
          </w:p>
        </w:tc>
      </w:tr>
    </w:tbl>
    <w:p>
      <w:pPr>
        <w:pStyle w:val="Heading2"/>
        <w:spacing w:after="100" w:before="240"/>
      </w:pPr>
      <w:r>
        <w:rPr>
          <w:rFonts w:ascii="Calibri Light" w:cs="Calibri Light" w:eastAsia="Calibri Light" w:hAnsi="Calibri Light"/>
          <w:b/>
          <w:bCs/>
          <w:color w:val="2E75B6"/>
          <w:sz w:val="25"/>
          <w:szCs w:val="25"/>
        </w:rPr>
        <w:t xml:space="preserve">3.3  Unsere konkreten Ziele</w:t>
      </w:r>
    </w:p>
    <w:p>
      <w:pPr>
        <w:spacing w:after="120" w:before="0" w:line="276"/>
      </w:pPr>
      <w:r>
        <w:rPr>
          <w:color w:val="262626"/>
          <w:sz w:val="21"/>
          <w:szCs w:val="21"/>
        </w:rPr>
        <w:t xml:space="preserve">Formulieren Sie hier zwei bis fünf konkrete, möglichst messbare Ziele (Was? Wer? Bis wann?). Beispiele sind grau hinterlegt und können ersetzt werden.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226"/>
        <w:gridCol w:w="2200"/>
        <w:gridCol w:w="1600"/>
      </w:tblGrid>
      <w:tr>
        <w:trPr>
          <w:tblHeader/>
        </w:trPr>
        <w:tc>
          <w:tcPr>
            <w:tcW w:type="dxa" w:w="52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Ziel</w:t>
            </w:r>
          </w:p>
        </w:tc>
        <w:tc>
          <w:tcPr>
            <w:tcW w:type="dxa" w:w="2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Verantwortlich</w:t>
            </w:r>
          </w:p>
        </w:tc>
        <w:tc>
          <w:tcPr>
            <w:tcW w:type="dxa" w:w="16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Bis wann</w:t>
            </w:r>
          </w:p>
        </w:tc>
      </w:tr>
      <w:tr>
        <w:tc>
          <w:tcPr>
            <w:tcW w:type="dxa" w:w="5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Alle bei Freizeiten eingesetzten Personen legen ein erweitertes Führungszeugnis vor.</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Vorstand</w:t>
            </w:r>
          </w:p>
        </w:tc>
        <w:tc>
          <w:tcPr>
            <w:tcW w:type="dxa" w:w="1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12/2026</w:t>
            </w:r>
          </w:p>
        </w:tc>
      </w:tr>
      <w:tr>
        <w:tc>
          <w:tcPr>
            <w:tcW w:type="dxa" w:w="5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eigenes Ziel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Person ]</w:t>
            </w:r>
          </w:p>
        </w:tc>
        <w:tc>
          <w:tcPr>
            <w:tcW w:type="dxa" w:w="1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Datum ]</w:t>
            </w:r>
          </w:p>
        </w:tc>
      </w:tr>
      <w:tr>
        <w:tc>
          <w:tcPr>
            <w:tcW w:type="dxa" w:w="5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eigenes Ziel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Person ]</w:t>
            </w:r>
          </w:p>
        </w:tc>
        <w:tc>
          <w:tcPr>
            <w:tcW w:type="dxa" w:w="1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Datum ]</w:t>
            </w:r>
          </w:p>
        </w:tc>
      </w:tr>
      <w:tr>
        <w:tc>
          <w:tcPr>
            <w:tcW w:type="dxa" w:w="5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eigenes Ziel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Person ]</w:t>
            </w:r>
          </w:p>
        </w:tc>
        <w:tc>
          <w:tcPr>
            <w:tcW w:type="dxa" w:w="1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Datum ]</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4  Bestandsaufnahme: Akteur*innen- und Risikoanalyse</w:t>
      </w:r>
    </w:p>
    <w:p>
      <w:pPr>
        <w:spacing w:after="120" w:before="0" w:line="276"/>
      </w:pPr>
      <w:r>
        <w:rPr>
          <w:color w:val="262626"/>
          <w:sz w:val="21"/>
          <w:szCs w:val="21"/>
        </w:rPr>
        <w:t xml:space="preserve">Die Analyse ist das Herzstück des Schutzkonzeptes. Sie macht sichtbar, wer in unserem Verband aktiv ist und wo Risiken liegen. Aus ihren Ergebnissen leiten sich die Maßnahmen in Kapitel 5 ab. Nehmen Sie sich für dieses Kapitel bewusst Zeit und beziehen Sie mehrere Perspektiven ein.</w:t>
      </w:r>
    </w:p>
    <w:p>
      <w:pPr>
        <w:pStyle w:val="Heading2"/>
        <w:spacing w:after="100" w:before="240"/>
      </w:pPr>
      <w:r>
        <w:rPr>
          <w:rFonts w:ascii="Calibri Light" w:cs="Calibri Light" w:eastAsia="Calibri Light" w:hAnsi="Calibri Light"/>
          <w:b/>
          <w:bCs/>
          <w:color w:val="2E75B6"/>
          <w:sz w:val="25"/>
          <w:szCs w:val="25"/>
        </w:rPr>
        <w:t xml:space="preserve">4.1  Analyse der Akteur*innen</w:t>
      </w:r>
    </w:p>
    <w:p>
      <w:pPr>
        <w:spacing w:after="120" w:before="0" w:line="276"/>
      </w:pPr>
      <w:r>
        <w:rPr>
          <w:color w:val="262626"/>
          <w:sz w:val="21"/>
          <w:szCs w:val="21"/>
        </w:rPr>
        <w:t xml:space="preserve">Tragen Sie ein, welche Personengruppen in welchen Aktivitäten Ihres Verbandes vorkommen und ob dabei direkter Kontakt zu Kindern und Jugendlichen besteht. Die erste Zeile ist ein Beispiel.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826"/>
        <w:gridCol w:w="2200"/>
      </w:tblGrid>
      <w:tr>
        <w:trPr>
          <w:tblHeader/>
        </w:trPr>
        <w:tc>
          <w:tcPr>
            <w:tcW w:type="dxa" w:w="30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Aktivität / Arbeitsbereich</w:t>
            </w:r>
          </w:p>
        </w:tc>
        <w:tc>
          <w:tcPr>
            <w:tcW w:type="dxa" w:w="3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Beteiligte Personengruppen</w:t>
            </w:r>
          </w:p>
        </w:tc>
        <w:tc>
          <w:tcPr>
            <w:tcW w:type="dxa" w:w="2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Kontakt zu Minderjährigen</w:t>
            </w:r>
          </w:p>
        </w:tc>
      </w:tr>
      <w:tr>
        <w:tc>
          <w:tcPr>
            <w:tcW w:type="dxa" w:w="3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Ferienfreizeit</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Betreuende, Helfende, Honorarkräfte, Kinder</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intensiv, auch Übernachtung</w:t>
            </w:r>
          </w:p>
        </w:tc>
      </w:tr>
      <w:tr>
        <w:tc>
          <w:tcPr>
            <w:tcW w:type="dxa" w:w="3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Bereich ]</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Gruppen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Art/Intensität ]</w:t>
            </w:r>
          </w:p>
        </w:tc>
      </w:tr>
      <w:tr>
        <w:tc>
          <w:tcPr>
            <w:tcW w:type="dxa" w:w="3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Bereich ]</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Gruppen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Art/Intensität ]</w:t>
            </w:r>
          </w:p>
        </w:tc>
      </w:tr>
      <w:tr>
        <w:tc>
          <w:tcPr>
            <w:tcW w:type="dxa" w:w="3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Bereich ]</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Gruppen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Art/Intensität ]</w:t>
            </w:r>
          </w:p>
        </w:tc>
      </w:tr>
      <w:tr>
        <w:tc>
          <w:tcPr>
            <w:tcW w:type="dxa" w:w="3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Bereich ]</w:t>
            </w:r>
          </w:p>
        </w:tc>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Gruppen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Art/Intensität ]</w:t>
            </w:r>
          </w:p>
        </w:tc>
      </w:tr>
    </w:tbl>
    <w:p>
      <w:pPr>
        <w:spacing w:after="120"/>
      </w:pPr>
    </w:p>
    <w:p>
      <w:pPr>
        <w:pStyle w:val="Heading2"/>
        <w:spacing w:after="100" w:before="240"/>
      </w:pPr>
      <w:r>
        <w:rPr>
          <w:rFonts w:ascii="Calibri Light" w:cs="Calibri Light" w:eastAsia="Calibri Light" w:hAnsi="Calibri Light"/>
          <w:b/>
          <w:bCs/>
          <w:color w:val="2E75B6"/>
          <w:sz w:val="25"/>
          <w:szCs w:val="25"/>
        </w:rPr>
        <w:t xml:space="preserve">4.2  Risiko- und Potenzialanalyse</w:t>
      </w:r>
    </w:p>
    <w:p>
      <w:pPr>
        <w:spacing w:after="120" w:before="0" w:line="276"/>
      </w:pPr>
      <w:r>
        <w:rPr>
          <w:color w:val="262626"/>
          <w:sz w:val="21"/>
          <w:szCs w:val="21"/>
        </w:rPr>
        <w:t xml:space="preserve">Betrachten Sie Ihren Verband aus verschiedenen Blickwinkeln. Folgende Bereiche sollten Sie prüfen (angelehnt an das Risikoanalyse-Tool des Sportbundes Rhein-Kreis Neuss):</w:t>
      </w:r>
    </w:p>
    <w:p>
      <w:pPr>
        <w:pStyle w:val="ListParagraph"/>
        <w:numPr>
          <w:ilvl w:val="0"/>
          <w:numId w:val="3"/>
        </w:numPr>
        <w:spacing w:after="60" w:line="270"/>
      </w:pPr>
      <w:r>
        <w:rPr>
          <w:color w:val="262626"/>
          <w:sz w:val="21"/>
          <w:szCs w:val="21"/>
        </w:rPr>
        <w:t xml:space="preserve">Zielgruppe und Teilnehmende (wer nimmt teil, wechselnd oder gleichbleibend, Diversität)</w:t>
      </w:r>
    </w:p>
    <w:p>
      <w:pPr>
        <w:pStyle w:val="ListParagraph"/>
        <w:numPr>
          <w:ilvl w:val="0"/>
          <w:numId w:val="3"/>
        </w:numPr>
        <w:spacing w:after="60" w:line="270"/>
      </w:pPr>
      <w:r>
        <w:rPr>
          <w:color w:val="262626"/>
          <w:sz w:val="21"/>
          <w:szCs w:val="21"/>
        </w:rPr>
        <w:t xml:space="preserve">Organisationsstruktur und Verantwortlichkeiten</w:t>
      </w:r>
    </w:p>
    <w:p>
      <w:pPr>
        <w:pStyle w:val="ListParagraph"/>
        <w:numPr>
          <w:ilvl w:val="0"/>
          <w:numId w:val="3"/>
        </w:numPr>
        <w:spacing w:after="60" w:line="270"/>
      </w:pPr>
      <w:r>
        <w:rPr>
          <w:color w:val="262626"/>
          <w:sz w:val="21"/>
          <w:szCs w:val="21"/>
        </w:rPr>
        <w:t xml:space="preserve">Räumlichkeiten und Veranstaltungsorte (z. B. Umkleiden, Übernachtung, abgelegene Bereiche)</w:t>
      </w:r>
    </w:p>
    <w:p>
      <w:pPr>
        <w:pStyle w:val="ListParagraph"/>
        <w:numPr>
          <w:ilvl w:val="0"/>
          <w:numId w:val="3"/>
        </w:numPr>
        <w:spacing w:after="60" w:line="270"/>
      </w:pPr>
      <w:r>
        <w:rPr>
          <w:color w:val="262626"/>
          <w:sz w:val="21"/>
          <w:szCs w:val="21"/>
        </w:rPr>
        <w:t xml:space="preserve">Personalstandards (Auswahl und Einsatz von Helfenden und Honorarkräften)</w:t>
      </w:r>
    </w:p>
    <w:p>
      <w:pPr>
        <w:pStyle w:val="ListParagraph"/>
        <w:numPr>
          <w:ilvl w:val="0"/>
          <w:numId w:val="3"/>
        </w:numPr>
        <w:spacing w:after="60" w:line="270"/>
      </w:pPr>
      <w:r>
        <w:rPr>
          <w:color w:val="262626"/>
          <w:sz w:val="21"/>
          <w:szCs w:val="21"/>
        </w:rPr>
        <w:t xml:space="preserve">Kommunikation und Öffentlichkeitsarbeit (Foto- und Videomaterial, Social Media)</w:t>
      </w:r>
    </w:p>
    <w:p>
      <w:pPr>
        <w:pStyle w:val="ListParagraph"/>
        <w:numPr>
          <w:ilvl w:val="0"/>
          <w:numId w:val="3"/>
        </w:numPr>
        <w:spacing w:after="60" w:line="270"/>
      </w:pPr>
      <w:r>
        <w:rPr>
          <w:color w:val="262626"/>
          <w:sz w:val="21"/>
          <w:szCs w:val="21"/>
        </w:rPr>
        <w:t xml:space="preserve">Macht- und Abhängigkeitsverhältnisse</w:t>
      </w:r>
    </w:p>
    <w:p>
      <w:pPr>
        <w:pStyle w:val="ListParagraph"/>
        <w:numPr>
          <w:ilvl w:val="0"/>
          <w:numId w:val="3"/>
        </w:numPr>
        <w:spacing w:after="60" w:line="270"/>
      </w:pPr>
      <w:r>
        <w:rPr>
          <w:color w:val="262626"/>
          <w:sz w:val="21"/>
          <w:szCs w:val="21"/>
        </w:rPr>
        <w:t xml:space="preserve">Umgang mit dem Thema Kinderschutz im Verband (Kultur)</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So bewerten Sie ein Risiko</w:t>
            </w:r>
          </w:p>
          <w:p>
            <w:pPr>
              <w:spacing w:after="60" w:line="264"/>
            </w:pPr>
            <w:r>
              <w:rPr>
                <w:color w:val="262626"/>
                <w:sz w:val="21"/>
                <w:szCs w:val="21"/>
              </w:rPr>
              <w:t xml:space="preserve">Schätzen Sie für jeden erkannten Risikopunkt zwei Dimensionen ein und leiten Sie daraus eine Maßnahme ab:</w:t>
            </w:r>
          </w:p>
          <w:p>
            <w:pPr>
              <w:spacing w:after="60" w:line="264"/>
            </w:pPr>
            <w:r>
              <w:rPr>
                <w:b/>
                <w:bCs/>
                <w:color w:val="262626"/>
                <w:sz w:val="21"/>
                <w:szCs w:val="21"/>
              </w:rPr>
              <w:t xml:space="preserve">Eintrittswahrscheinlichkeit </w:t>
            </w:r>
            <w:r>
              <w:rPr>
                <w:color w:val="262626"/>
                <w:sz w:val="21"/>
                <w:szCs w:val="21"/>
              </w:rPr>
              <w:t xml:space="preserve">(gering – mittel – hoch)</w:t>
            </w:r>
          </w:p>
          <w:p>
            <w:pPr>
              <w:spacing w:after="60" w:line="264"/>
            </w:pPr>
            <w:r>
              <w:rPr>
                <w:b/>
                <w:bCs/>
                <w:color w:val="262626"/>
                <w:sz w:val="21"/>
                <w:szCs w:val="21"/>
              </w:rPr>
              <w:t xml:space="preserve">mögliches Schadensausmaß </w:t>
            </w:r>
            <w:r>
              <w:rPr>
                <w:color w:val="262626"/>
                <w:sz w:val="21"/>
                <w:szCs w:val="21"/>
              </w:rPr>
              <w:t xml:space="preserve">(gering – mittel – hoch)</w:t>
            </w:r>
          </w:p>
          <w:p>
            <w:pPr>
              <w:spacing w:after="60" w:line="264"/>
            </w:pPr>
            <w:r>
              <w:rPr>
                <w:color w:val="262626"/>
                <w:sz w:val="21"/>
                <w:szCs w:val="21"/>
              </w:rPr>
              <w:t xml:space="preserve">Je höher beide Werte, desto dringender und konkreter muss die Schutzmaßnahme sein. Eine ausführliche Vorlage mit Leitfragen finden Sie im Projektordner („Risikoanalyse mit Leitfragen“) und beim Sportbund Rhein-Kreis Neuss bzw. unter go.lsb.nrw/risikoanalyse.</w:t>
            </w:r>
          </w:p>
        </w:tc>
      </w:tr>
    </w:tbl>
    <w:p>
      <w:pPr>
        <w:spacing w:after="100"/>
      </w:pPr>
    </w:p>
    <w:p>
      <w:pPr>
        <w:pStyle w:val="Heading3"/>
        <w:spacing w:after="80" w:before="160"/>
      </w:pPr>
      <w:r>
        <w:rPr>
          <w:rFonts w:ascii="Calibri Light" w:cs="Calibri Light" w:eastAsia="Calibri Light" w:hAnsi="Calibri Light"/>
          <w:b/>
          <w:bCs/>
          <w:color w:val="1F4E79"/>
          <w:sz w:val="22"/>
          <w:szCs w:val="22"/>
        </w:rPr>
        <w:t xml:space="preserve">Zusammenfassung unserer Risikoanalyse</w:t>
      </w:r>
    </w:p>
    <w:p>
      <w:pPr>
        <w:spacing w:after="120" w:before="0" w:line="276"/>
      </w:pPr>
      <w:r>
        <w:rPr>
          <w:color w:val="262626"/>
          <w:sz w:val="21"/>
          <w:szCs w:val="21"/>
        </w:rPr>
        <w:t xml:space="preserve">Tragen Sie die wesentlichen Ergebnisse ein. Die Beispielzeile zeigt, wie eine Zeile ausgefüllt aussehen kann.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300"/>
        <w:gridCol w:w="1100"/>
        <w:gridCol w:w="1100"/>
        <w:gridCol w:w="3526"/>
      </w:tblGrid>
      <w:tr>
        <w:trPr>
          <w:tblHeader/>
        </w:trPr>
        <w:tc>
          <w:tcPr>
            <w:tcW w:type="dxa" w:w="33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Erkanntes Risiko / Situation</w:t>
            </w:r>
          </w:p>
        </w:tc>
        <w:tc>
          <w:tcPr>
            <w:tcW w:type="dxa" w:w="11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Wahrsch.</w:t>
            </w:r>
          </w:p>
        </w:tc>
        <w:tc>
          <w:tcPr>
            <w:tcW w:type="dxa" w:w="11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Schaden</w:t>
            </w:r>
          </w:p>
        </w:tc>
        <w:tc>
          <w:tcPr>
            <w:tcW w:type="dxa" w:w="35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Abgeleitete Maßnahme</w:t>
            </w:r>
          </w:p>
        </w:tc>
      </w:tr>
      <w:tr>
        <w:tc>
          <w:tcPr>
            <w:tcW w:type="dxa" w:w="3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Einzelbetreuung in abgelegenem Raum bei Freizeit</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mittel</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hoch</w:t>
            </w:r>
          </w:p>
        </w:tc>
        <w:tc>
          <w:tcPr>
            <w:tcW w:type="dxa" w:w="3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Vier-Augen-Prinzip, einsehbare Räume, klare Regeln</w:t>
            </w:r>
          </w:p>
        </w:tc>
      </w:tr>
      <w:tr>
        <w:tc>
          <w:tcPr>
            <w:tcW w:type="dxa" w:w="3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Situation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r>
      <w:tr>
        <w:tc>
          <w:tcPr>
            <w:tcW w:type="dxa" w:w="3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Situation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r>
      <w:tr>
        <w:tc>
          <w:tcPr>
            <w:tcW w:type="dxa" w:w="3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Situation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r>
      <w:tr>
        <w:tc>
          <w:tcPr>
            <w:tcW w:type="dxa" w:w="3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Situation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1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Mindeststandard</w:t>
            </w:r>
          </w:p>
          <w:p>
            <w:pPr>
              <w:spacing w:after="60" w:line="264"/>
            </w:pPr>
            <w:r>
              <w:rPr>
                <w:color w:val="262626"/>
                <w:sz w:val="21"/>
                <w:szCs w:val="21"/>
              </w:rPr>
              <w:t xml:space="preserve">Es liegt eine dokumentierte Risikoanalyse vor, die mit mehreren Personen erstellt wurde und alle drei bis zwei Jahre wiederholt wird. Aus ihr sind konkrete Maßnahmen abgeleitet.</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5  Präventionsleitfaden und Maßnahmen</w:t>
      </w:r>
    </w:p>
    <w:p>
      <w:pPr>
        <w:spacing w:after="120" w:before="0" w:line="276"/>
      </w:pPr>
      <w:r>
        <w:rPr>
          <w:color w:val="262626"/>
          <w:sz w:val="21"/>
          <w:szCs w:val="21"/>
        </w:rPr>
        <w:t xml:space="preserve">Aus den Ergebnissen der Risikoanalyse ergeben sich konkrete Präventionsmaßnahmen. Die folgenden Bausteine sind bereits ausformuliert und auf Stadt- und Gemeindesportverbände zugeschnitten. Streichen Sie, was nicht zutrifft, und ergänzen Sie Verbandsspezifisches.</w:t>
      </w:r>
    </w:p>
    <w:p>
      <w:pPr>
        <w:pStyle w:val="Heading2"/>
        <w:spacing w:after="100" w:before="240"/>
      </w:pPr>
      <w:r>
        <w:rPr>
          <w:rFonts w:ascii="Calibri Light" w:cs="Calibri Light" w:eastAsia="Calibri Light" w:hAnsi="Calibri Light"/>
          <w:b/>
          <w:bCs/>
          <w:color w:val="2E75B6"/>
          <w:sz w:val="25"/>
          <w:szCs w:val="25"/>
        </w:rPr>
        <w:t xml:space="preserve">5.1  Vorbildfunktion der Leitung</w:t>
      </w:r>
    </w:p>
    <w:p>
      <w:pPr>
        <w:spacing w:after="120" w:before="0" w:line="276"/>
      </w:pPr>
      <w:r>
        <w:rPr>
          <w:color w:val="262626"/>
          <w:sz w:val="21"/>
          <w:szCs w:val="21"/>
        </w:rPr>
        <w:t xml:space="preserve">Vorstand und Verbandsleitung leben die Präventionskultur aktiv vor, sprechen das Thema regelmäßig an und stellen die nötigen Ressourcen bereit. Sie machen deutlich: Schutz vor Gewalt hat bei uns Priorität.</w:t>
      </w:r>
    </w:p>
    <w:p>
      <w:pPr>
        <w:pStyle w:val="Heading2"/>
        <w:spacing w:after="100" w:before="240"/>
      </w:pPr>
      <w:r>
        <w:rPr>
          <w:rFonts w:ascii="Calibri Light" w:cs="Calibri Light" w:eastAsia="Calibri Light" w:hAnsi="Calibri Light"/>
          <w:b/>
          <w:bCs/>
          <w:color w:val="2E75B6"/>
          <w:sz w:val="25"/>
          <w:szCs w:val="25"/>
        </w:rPr>
        <w:t xml:space="preserve">5.2  Information und Öffentlichkeitsarbeit</w:t>
      </w:r>
    </w:p>
    <w:p>
      <w:pPr>
        <w:spacing w:after="120" w:before="0" w:line="276"/>
      </w:pPr>
      <w:r>
        <w:rPr>
          <w:color w:val="262626"/>
          <w:sz w:val="21"/>
          <w:szCs w:val="21"/>
        </w:rPr>
        <w:t xml:space="preserve">Wir informieren unsere Mitgliedsvereine, Teilnehmende, Eltern und die Öffentlichkeit transparent über unser Engagement. Genutzt werden u. a. Website, Newsletter, Aushänge bei Veranstaltungen und Informationen in Gremiensitzungen.</w:t>
      </w:r>
    </w:p>
    <w:p>
      <w:pPr>
        <w:pStyle w:val="ListParagraph"/>
        <w:numPr>
          <w:ilvl w:val="0"/>
          <w:numId w:val="3"/>
        </w:numPr>
        <w:spacing w:after="60" w:line="270"/>
      </w:pPr>
      <w:r>
        <w:rPr>
          <w:color w:val="262626"/>
          <w:sz w:val="21"/>
          <w:szCs w:val="21"/>
        </w:rPr>
        <w:t xml:space="preserve">Unser Schutzkonzept ist öffentlich einsehbar (z. B. auf der Website).</w:t>
      </w:r>
    </w:p>
    <w:p>
      <w:pPr>
        <w:pStyle w:val="ListParagraph"/>
        <w:numPr>
          <w:ilvl w:val="0"/>
          <w:numId w:val="3"/>
        </w:numPr>
        <w:spacing w:after="60" w:line="270"/>
      </w:pPr>
      <w:r>
        <w:rPr>
          <w:color w:val="262626"/>
          <w:sz w:val="21"/>
          <w:szCs w:val="21"/>
        </w:rPr>
        <w:t xml:space="preserve">Bei eigenen Veranstaltungen weisen wir sichtbar auf Ansprechpersonen und Verhaltensregeln hin.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Wo veröffentlichen wir unser Schutzkonzept und unsere Ansprechpersonen?  </w:t>
            </w:r>
            <w:r>
              <w:rPr>
                <w:i/>
                <w:iCs/>
                <w:color w:val="C55A11"/>
                <w:sz w:val="21"/>
                <w:szCs w:val="21"/>
              </w:rPr>
              <w:t xml:space="preserve">[ z. B. Website-Adresse, Aushangorte ]</w:t>
            </w:r>
          </w:p>
        </w:tc>
      </w:tr>
    </w:tbl>
    <w:p>
      <w:pPr>
        <w:pStyle w:val="Heading2"/>
        <w:spacing w:after="100" w:before="240"/>
      </w:pPr>
      <w:r>
        <w:rPr>
          <w:rFonts w:ascii="Calibri Light" w:cs="Calibri Light" w:eastAsia="Calibri Light" w:hAnsi="Calibri Light"/>
          <w:b/>
          <w:bCs/>
          <w:color w:val="2E75B6"/>
          <w:sz w:val="25"/>
          <w:szCs w:val="25"/>
        </w:rPr>
        <w:t xml:space="preserve">5.3  Verankerung in Satzung und Ordnungen</w:t>
      </w:r>
    </w:p>
    <w:p>
      <w:pPr>
        <w:spacing w:after="120" w:before="0" w:line="276"/>
      </w:pPr>
      <w:r>
        <w:rPr>
          <w:color w:val="262626"/>
          <w:sz w:val="21"/>
          <w:szCs w:val="21"/>
        </w:rPr>
        <w:t xml:space="preserve">Der Schutz vor Gewalt wird verbindlich in unseren Grundlagendokumenten verankert. Das unterstreicht, dass es sich nicht um eine freiwillige Zusatzaufgabe handelt.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In welchen Dokumenten ist der Kinderschutz verankert (oder soll es werden)?  </w:t>
            </w:r>
            <w:r>
              <w:rPr>
                <w:i/>
                <w:iCs/>
                <w:color w:val="C55A11"/>
                <w:sz w:val="21"/>
                <w:szCs w:val="21"/>
              </w:rPr>
              <w:t xml:space="preserve">[ z. B. Satzung § X, Jugendordnung, Geschäftsordnung ]</w:t>
            </w:r>
          </w:p>
        </w:tc>
      </w:tr>
    </w:tbl>
    <w:p>
      <w:pPr>
        <w:pStyle w:val="Heading2"/>
        <w:spacing w:after="100" w:before="240"/>
      </w:pPr>
      <w:r>
        <w:rPr>
          <w:rFonts w:ascii="Calibri Light" w:cs="Calibri Light" w:eastAsia="Calibri Light" w:hAnsi="Calibri Light"/>
          <w:b/>
          <w:bCs/>
          <w:color w:val="2E75B6"/>
          <w:sz w:val="25"/>
          <w:szCs w:val="25"/>
        </w:rPr>
        <w:t xml:space="preserve">5.4  Benennung und Qualifizierung von Ansprechpersonen</w:t>
      </w:r>
    </w:p>
    <w:p>
      <w:pPr>
        <w:spacing w:after="120" w:before="0" w:line="276"/>
      </w:pPr>
      <w:r>
        <w:rPr>
          <w:color w:val="262626"/>
          <w:sz w:val="21"/>
          <w:szCs w:val="21"/>
        </w:rPr>
        <w:t xml:space="preserve">Wir benennen mindestens eine, besser zwei Ansprechpersonen für den Kinderschutz. Sie sind erste, vertrauliche Anlaufstelle bei Fragen, Sorgen und Verdachtsfällen und werden regelmäßig geschult. Wichtig: Niemals sollte nur eine einzige Person allein für das Thema verantwortlich sein.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26"/>
        <w:gridCol w:w="3200"/>
        <w:gridCol w:w="2000"/>
      </w:tblGrid>
      <w:tr>
        <w:trPr>
          <w:tblHeader/>
        </w:trPr>
        <w:tc>
          <w:tcPr>
            <w:tcW w:type="dxa" w:w="3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Unsere Ansprechperson(en) Kinderschutz</w:t>
            </w:r>
          </w:p>
        </w:tc>
        <w:tc>
          <w:tcPr>
            <w:tcW w:type="dxa" w:w="3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Kontakt</w:t>
            </w:r>
          </w:p>
        </w:tc>
        <w:tc>
          <w:tcPr>
            <w:tcW w:type="dxa" w:w="20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Geschult am</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 Funktion ]</w:t>
            </w:r>
          </w:p>
        </w:tc>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Telefon / E-Mail ]</w:t>
            </w:r>
          </w:p>
        </w:tc>
        <w:tc>
          <w:tcPr>
            <w:tcW w:type="dxa" w:w="2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Datum ]</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 Funktion ]</w:t>
            </w:r>
          </w:p>
        </w:tc>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Telefon / E-Mail ]</w:t>
            </w:r>
          </w:p>
        </w:tc>
        <w:tc>
          <w:tcPr>
            <w:tcW w:type="dxa" w:w="2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Datum ]</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Empfehlung für SSV/GSV</w:t>
            </w:r>
          </w:p>
          <w:p>
            <w:pPr>
              <w:spacing w:after="60" w:line="264"/>
            </w:pPr>
            <w:r>
              <w:rPr>
                <w:color w:val="262626"/>
                <w:sz w:val="21"/>
                <w:szCs w:val="21"/>
              </w:rPr>
              <w:t xml:space="preserve">Wenn der Verband zu klein für ein eigenes Kinderschutzteam ist, kann er auf das Kinderschutzteam Sport im Rhein-Kreis Neuss und dessen Kinderschutzbeauftragte zurückgreifen (siehe Kapitel 8). Benennen Sie dennoch intern eine feste Ansprechperson.</w:t>
            </w:r>
          </w:p>
        </w:tc>
      </w:tr>
    </w:tbl>
    <w:p>
      <w:pPr>
        <w:pStyle w:val="Heading2"/>
        <w:spacing w:after="100" w:before="240"/>
      </w:pPr>
      <w:r>
        <w:rPr>
          <w:rFonts w:ascii="Calibri Light" w:cs="Calibri Light" w:eastAsia="Calibri Light" w:hAnsi="Calibri Light"/>
          <w:b/>
          <w:bCs/>
          <w:color w:val="2E75B6"/>
          <w:sz w:val="25"/>
          <w:szCs w:val="25"/>
        </w:rPr>
        <w:t xml:space="preserve">5.5  Personalauswahl und Einsatz von Helfenden</w:t>
      </w:r>
    </w:p>
    <w:p>
      <w:pPr>
        <w:spacing w:after="120" w:before="0" w:line="276"/>
      </w:pPr>
      <w:r>
        <w:rPr>
          <w:color w:val="262626"/>
          <w:sz w:val="21"/>
          <w:szCs w:val="21"/>
        </w:rPr>
        <w:t xml:space="preserve">Gerade weil bei Veranstaltungen und Freizeiten oft kurzfristig Helfende, Honorarkräfte oder Vereinsmitglieder eingesetzt werden, achten wir bewusst auf deren Auswahl. Bereits in Ausschreibungen und Ansprachen positionieren wir uns klar zum Kinderschutz. In Gesprächen thematisieren wir die Haltung gegenüber Kindern.</w:t>
      </w:r>
    </w:p>
    <w:p>
      <w:pPr>
        <w:pStyle w:val="ListParagraph"/>
        <w:numPr>
          <w:ilvl w:val="0"/>
          <w:numId w:val="3"/>
        </w:numPr>
        <w:spacing w:after="60" w:line="270"/>
      </w:pPr>
      <w:r>
        <w:rPr>
          <w:color w:val="262626"/>
          <w:sz w:val="21"/>
          <w:szCs w:val="21"/>
        </w:rPr>
        <w:t xml:space="preserve">Verantwortlich für die Auswahl der Einsatzkräfte einer Maßnahme ist die jeweilige Leitung der Maßnahme.</w:t>
      </w:r>
    </w:p>
    <w:p>
      <w:pPr>
        <w:pStyle w:val="ListParagraph"/>
        <w:numPr>
          <w:ilvl w:val="0"/>
          <w:numId w:val="3"/>
        </w:numPr>
        <w:spacing w:after="60" w:line="270"/>
      </w:pPr>
      <w:r>
        <w:rPr>
          <w:color w:val="262626"/>
          <w:sz w:val="21"/>
          <w:szCs w:val="21"/>
        </w:rPr>
        <w:t xml:space="preserve">Die Unterzeichnung des Ehrenkodex und – je nach Tätigkeit – die Vorlage eines erweiterten Führungszeugnisses sind Voraussetzung für den Einsatz mit Kinder- und Jugendkontakt.</w:t>
      </w:r>
    </w:p>
    <w:p>
      <w:pPr>
        <w:pStyle w:val="Heading2"/>
        <w:spacing w:after="100" w:before="240"/>
      </w:pPr>
      <w:r>
        <w:rPr>
          <w:rFonts w:ascii="Calibri Light" w:cs="Calibri Light" w:eastAsia="Calibri Light" w:hAnsi="Calibri Light"/>
          <w:b/>
          <w:bCs/>
          <w:color w:val="2E75B6"/>
          <w:sz w:val="25"/>
          <w:szCs w:val="25"/>
        </w:rPr>
        <w:t xml:space="preserve">5.6  Ehrenkodex als Selbstverpflichtung</w:t>
      </w:r>
    </w:p>
    <w:p>
      <w:pPr>
        <w:spacing w:after="120" w:before="0" w:line="276"/>
      </w:pPr>
      <w:r>
        <w:rPr>
          <w:color w:val="262626"/>
          <w:sz w:val="21"/>
          <w:szCs w:val="21"/>
        </w:rPr>
        <w:t xml:space="preserve">Alle Personen, die in unserem Namen mit Kindern und Jugendlichen zu tun haben, unterzeichnen einen Ehrenkodex. Wir nutzen den Ehrenkodex des Landessportbundes NRW und/oder die Verhaltensrichtlinien aus Anhang A dieses Konzepts. Der Ehrenkodex wird bei Veranstaltungen sichtbar gemacht.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Welchen Kodex nutzen wir?  </w:t>
            </w:r>
            <w:r>
              <w:rPr>
                <w:i/>
                <w:iCs/>
                <w:color w:val="C55A11"/>
                <w:sz w:val="21"/>
                <w:szCs w:val="21"/>
              </w:rPr>
              <w:t xml:space="preserve">[ Ehrenkodex LSB NRW / eigene Verhaltensrichtlinien (Anhang A) / beides ]</w:t>
            </w:r>
          </w:p>
        </w:tc>
      </w:tr>
    </w:tbl>
    <w:p>
      <w:pPr>
        <w:pStyle w:val="Heading2"/>
        <w:spacing w:after="100" w:before="240"/>
      </w:pPr>
      <w:r>
        <w:rPr>
          <w:rFonts w:ascii="Calibri Light" w:cs="Calibri Light" w:eastAsia="Calibri Light" w:hAnsi="Calibri Light"/>
          <w:b/>
          <w:bCs/>
          <w:color w:val="2E75B6"/>
          <w:sz w:val="25"/>
          <w:szCs w:val="25"/>
        </w:rPr>
        <w:t xml:space="preserve">5.7  Erweitertes Führungszeugnis</w:t>
      </w:r>
    </w:p>
    <w:p>
      <w:pPr>
        <w:spacing w:after="120" w:before="0" w:line="276"/>
      </w:pPr>
      <w:r>
        <w:rPr>
          <w:color w:val="262626"/>
          <w:sz w:val="21"/>
          <w:szCs w:val="21"/>
        </w:rPr>
        <w:t xml:space="preserve">Personen mit verantwortlichem, regelmäßigem oder intensivem Kontakt zu Minderjährigen legen ein erweitertes Führungszeugnis (§ 30a BZRG) vor. Die Einsichtnahme erfolgt vertraulich und datenschutzkonform; dokumentiert wird nur die Tatsache und das Datum der Einsicht, nicht der Inhalt. Eine erneute Vorlage erfolgt – analog zum Landessportbund NRW – in einem Fünf-Jahres-Turnus.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626"/>
        <w:gridCol w:w="2000"/>
      </w:tblGrid>
      <w:tr>
        <w:trPr>
          <w:tblHeader/>
        </w:trPr>
        <w:tc>
          <w:tcPr>
            <w:tcW w:type="dxa" w:w="44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Tätigkeit im Verband</w:t>
            </w:r>
          </w:p>
        </w:tc>
        <w:tc>
          <w:tcPr>
            <w:tcW w:type="dxa" w:w="26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Führungszeugnis nötig?</w:t>
            </w:r>
          </w:p>
        </w:tc>
        <w:tc>
          <w:tcPr>
            <w:tcW w:type="dxa" w:w="20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Erneuerung</w:t>
            </w:r>
          </w:p>
        </w:tc>
      </w:tr>
      <w:tr>
        <w:tc>
          <w:tcPr>
            <w:tcW w:type="dxa" w:w="44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Leitung/Betreuung von Ferienfreizeiten &amp; Camps</w:t>
            </w:r>
          </w:p>
        </w:tc>
        <w:tc>
          <w:tcPr>
            <w:tcW w:type="dxa" w:w="26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b/>
                <w:bCs/>
                <w:color w:val="548235"/>
                <w:sz w:val="20"/>
                <w:szCs w:val="20"/>
              </w:rPr>
              <w:t xml:space="preserve">Ja</w:t>
            </w:r>
          </w:p>
        </w:tc>
        <w:tc>
          <w:tcPr>
            <w:tcW w:type="dxa" w:w="2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alle 5 Jahre</w:t>
            </w:r>
          </w:p>
        </w:tc>
      </w:tr>
      <w:tr>
        <w:tc>
          <w:tcPr>
            <w:tcW w:type="dxa" w:w="44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Übungs-/Kursleitung mit Kinderkontakt</w:t>
            </w:r>
          </w:p>
        </w:tc>
        <w:tc>
          <w:tcPr>
            <w:tcW w:type="dxa" w:w="26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b/>
                <w:bCs/>
                <w:color w:val="548235"/>
                <w:sz w:val="20"/>
                <w:szCs w:val="20"/>
              </w:rPr>
              <w:t xml:space="preserve">Ja</w:t>
            </w:r>
          </w:p>
        </w:tc>
        <w:tc>
          <w:tcPr>
            <w:tcW w:type="dxa" w:w="20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alle 5 Jahre</w:t>
            </w:r>
          </w:p>
        </w:tc>
      </w:tr>
      <w:tr>
        <w:tc>
          <w:tcPr>
            <w:tcW w:type="dxa" w:w="44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Regelmäßige Betreuung von Jugendgremien</w:t>
            </w:r>
          </w:p>
        </w:tc>
        <w:tc>
          <w:tcPr>
            <w:tcW w:type="dxa" w:w="26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b/>
                <w:bCs/>
                <w:color w:val="548235"/>
                <w:sz w:val="20"/>
                <w:szCs w:val="20"/>
              </w:rPr>
              <w:t xml:space="preserve">Ja</w:t>
            </w:r>
          </w:p>
        </w:tc>
        <w:tc>
          <w:tcPr>
            <w:tcW w:type="dxa" w:w="2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alle 5 Jahre</w:t>
            </w:r>
          </w:p>
        </w:tc>
      </w:tr>
      <w:tr>
        <w:tc>
          <w:tcPr>
            <w:tcW w:type="dxa" w:w="44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Einmalige Helfende ohne Betreuungsverantwortung</w:t>
            </w:r>
          </w:p>
        </w:tc>
        <w:tc>
          <w:tcPr>
            <w:tcW w:type="dxa" w:w="26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i/>
                <w:iCs/>
                <w:color w:val="262626"/>
                <w:sz w:val="20"/>
                <w:szCs w:val="20"/>
              </w:rPr>
              <w:t xml:space="preserve">Im Einzelfall</w:t>
            </w:r>
          </w:p>
        </w:tc>
        <w:tc>
          <w:tcPr>
            <w:tcW w:type="dxa" w:w="20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r>
      <w:tr>
        <w:tc>
          <w:tcPr>
            <w:tcW w:type="dxa" w:w="44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Reine Gremien-/Verwaltungstätigkeit ohne Kinderkontakt</w:t>
            </w:r>
          </w:p>
        </w:tc>
        <w:tc>
          <w:tcPr>
            <w:tcW w:type="dxa" w:w="26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595959"/>
                <w:sz w:val="20"/>
                <w:szCs w:val="20"/>
              </w:rPr>
              <w:t xml:space="preserve">In der Regel nein</w:t>
            </w:r>
          </w:p>
        </w:tc>
        <w:tc>
          <w:tcPr>
            <w:tcW w:type="dxa" w:w="20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Wer nimmt bei uns Einsicht und führt die (inhaltslose) Dokumentation?  </w:t>
            </w:r>
            <w:r>
              <w:rPr>
                <w:i/>
                <w:iCs/>
                <w:color w:val="C55A11"/>
                <w:sz w:val="21"/>
                <w:szCs w:val="21"/>
              </w:rPr>
              <w:t xml:space="preserve">[ Name / Funktion ]</w:t>
            </w:r>
          </w:p>
          <w:p>
            <w:pPr>
              <w:spacing w:after="60" w:line="264"/>
            </w:pPr>
            <w:r>
              <w:rPr>
                <w:color w:val="262626"/>
                <w:sz w:val="21"/>
                <w:szCs w:val="21"/>
              </w:rPr>
              <w:t xml:space="preserve">Hinweis: Für die Beantragung gibt es eine Bestätigung des Vereins/Verbandes über die ehrenamtliche Tätigkeit (siehe Vorlage „Antrag Führungszeugnis“ im Projektordner). Ehrenamtliche erhalten das Führungszeugnis in der Regel gebührenfrei.</w:t>
            </w:r>
          </w:p>
        </w:tc>
      </w:tr>
    </w:tbl>
    <w:p>
      <w:pPr>
        <w:pStyle w:val="Heading2"/>
        <w:spacing w:after="100" w:before="240"/>
      </w:pPr>
      <w:r>
        <w:rPr>
          <w:rFonts w:ascii="Calibri Light" w:cs="Calibri Light" w:eastAsia="Calibri Light" w:hAnsi="Calibri Light"/>
          <w:b/>
          <w:bCs/>
          <w:color w:val="2E75B6"/>
          <w:sz w:val="25"/>
          <w:szCs w:val="25"/>
        </w:rPr>
        <w:t xml:space="preserve">5.8  Sensibilisierung und Qualifizierung</w:t>
      </w:r>
    </w:p>
    <w:p>
      <w:pPr>
        <w:spacing w:after="120" w:before="0" w:line="276"/>
      </w:pPr>
      <w:r>
        <w:rPr>
          <w:color w:val="262626"/>
          <w:sz w:val="21"/>
          <w:szCs w:val="21"/>
        </w:rPr>
        <w:t xml:space="preserve">Wir ermöglichen den für uns tätigen Personen Schulungen zur Prävention und zum Umgang mit Verdachtsfällen. Genutzt werden u. a. Angebote des Sportbundes Rhein-Kreis Neuss, des LSB NRW und der lokalen Fachberatungsstellen sowie das Portal „mein SportNetz NRW“.</w:t>
      </w:r>
    </w:p>
    <w:p>
      <w:pPr>
        <w:pStyle w:val="ListParagraph"/>
        <w:numPr>
          <w:ilvl w:val="0"/>
          <w:numId w:val="3"/>
        </w:numPr>
        <w:spacing w:after="60" w:line="270"/>
      </w:pPr>
      <w:r>
        <w:rPr>
          <w:color w:val="262626"/>
          <w:sz w:val="21"/>
          <w:szCs w:val="21"/>
        </w:rPr>
        <w:t xml:space="preserve">Wir benennen die Schulung neuer Aktiver als festen Bestandteil der Einarbeitung.</w:t>
      </w:r>
    </w:p>
    <w:p>
      <w:pPr>
        <w:pStyle w:val="ListParagraph"/>
        <w:numPr>
          <w:ilvl w:val="0"/>
          <w:numId w:val="3"/>
        </w:numPr>
        <w:spacing w:after="60" w:line="270"/>
      </w:pPr>
      <w:r>
        <w:rPr>
          <w:color w:val="262626"/>
          <w:sz w:val="21"/>
          <w:szCs w:val="21"/>
        </w:rPr>
        <w:t xml:space="preserve">Wir verweisen Mitgliedsvereine auf passende Qualifizierungsangebote.</w:t>
      </w:r>
    </w:p>
    <w:p>
      <w:pPr>
        <w:pStyle w:val="Heading2"/>
        <w:spacing w:after="100" w:before="240"/>
      </w:pPr>
      <w:r>
        <w:rPr>
          <w:rFonts w:ascii="Calibri Light" w:cs="Calibri Light" w:eastAsia="Calibri Light" w:hAnsi="Calibri Light"/>
          <w:b/>
          <w:bCs/>
          <w:color w:val="2E75B6"/>
          <w:sz w:val="25"/>
          <w:szCs w:val="25"/>
        </w:rPr>
        <w:t xml:space="preserve">5.9  Verhaltensleitlinien für einen respektvollen Umgang</w:t>
      </w:r>
    </w:p>
    <w:p>
      <w:pPr>
        <w:spacing w:after="120" w:before="0" w:line="276"/>
      </w:pPr>
      <w:r>
        <w:rPr>
          <w:color w:val="262626"/>
          <w:sz w:val="21"/>
          <w:szCs w:val="21"/>
        </w:rPr>
        <w:t xml:space="preserve">Verbindliche Leitlinien geben allen Orientierung. Die ausformulierten Richtlinien zum Unterschreiben finden Sie in Anhang A. Sie gelten für Mitarbeitende/Helfende, für Teilnehmende und – soweit relevant – für Eltern und Begleitpersonen.</w:t>
      </w:r>
    </w:p>
    <w:p>
      <w:pPr>
        <w:pStyle w:val="Heading2"/>
        <w:spacing w:after="100" w:before="240"/>
      </w:pPr>
      <w:r>
        <w:rPr>
          <w:rFonts w:ascii="Calibri Light" w:cs="Calibri Light" w:eastAsia="Calibri Light" w:hAnsi="Calibri Light"/>
          <w:b/>
          <w:bCs/>
          <w:color w:val="2E75B6"/>
          <w:sz w:val="25"/>
          <w:szCs w:val="25"/>
        </w:rPr>
        <w:t xml:space="preserve">5.10  Sicher bei Veranstaltungen, Freizeiten und Bildungsangeboten</w:t>
      </w:r>
    </w:p>
    <w:p>
      <w:pPr>
        <w:spacing w:after="120" w:before="0" w:line="276"/>
      </w:pPr>
      <w:r>
        <w:rPr>
          <w:color w:val="262626"/>
          <w:sz w:val="21"/>
          <w:szCs w:val="21"/>
        </w:rPr>
        <w:t xml:space="preserve">Dieser Baustein ist für Stadt- und Gemeindesportverbände besonders wichtig, weil hier der konkrete Kontakt zu Kindern und Jugendlichen entsteht. Folgende Standards gelten bei unseren Angeboten:</w:t>
      </w:r>
    </w:p>
    <w:p>
      <w:pPr>
        <w:pStyle w:val="ListParagraph"/>
        <w:numPr>
          <w:ilvl w:val="0"/>
          <w:numId w:val="3"/>
        </w:numPr>
        <w:spacing w:after="60" w:line="270"/>
      </w:pPr>
      <w:r>
        <w:rPr>
          <w:color w:val="262626"/>
          <w:sz w:val="21"/>
          <w:szCs w:val="21"/>
        </w:rPr>
        <w:t xml:space="preserve">Vier-Augen-Prinzip: Einzelbetreuung in nicht einsehbaren Räumen wird vermieden.</w:t>
      </w:r>
    </w:p>
    <w:p>
      <w:pPr>
        <w:pStyle w:val="ListParagraph"/>
        <w:numPr>
          <w:ilvl w:val="0"/>
          <w:numId w:val="3"/>
        </w:numPr>
        <w:spacing w:after="60" w:line="270"/>
      </w:pPr>
      <w:r>
        <w:rPr>
          <w:color w:val="262626"/>
          <w:sz w:val="21"/>
          <w:szCs w:val="21"/>
        </w:rPr>
        <w:t xml:space="preserve">Klare Betreuungsschlüssel und benannte Aufsichtsverantwortung, besonders bei Übernachtungen.</w:t>
      </w:r>
    </w:p>
    <w:p>
      <w:pPr>
        <w:pStyle w:val="ListParagraph"/>
        <w:numPr>
          <w:ilvl w:val="0"/>
          <w:numId w:val="3"/>
        </w:numPr>
        <w:spacing w:after="60" w:line="270"/>
      </w:pPr>
      <w:r>
        <w:rPr>
          <w:color w:val="262626"/>
          <w:sz w:val="21"/>
          <w:szCs w:val="21"/>
        </w:rPr>
        <w:t xml:space="preserve">Transparente Schlaf-, Sanitär- und Umkleidesituation; getrennte Bereiche; Klopfen vor dem Betreten.</w:t>
      </w:r>
    </w:p>
    <w:p>
      <w:pPr>
        <w:pStyle w:val="ListParagraph"/>
        <w:numPr>
          <w:ilvl w:val="0"/>
          <w:numId w:val="3"/>
        </w:numPr>
        <w:spacing w:after="60" w:line="270"/>
      </w:pPr>
      <w:r>
        <w:rPr>
          <w:color w:val="262626"/>
          <w:sz w:val="21"/>
          <w:szCs w:val="21"/>
        </w:rPr>
        <w:t xml:space="preserve">Bekannt gemachte Ansprechperson vor Ort für Teilnehmende und Eltern.</w:t>
      </w:r>
    </w:p>
    <w:p>
      <w:pPr>
        <w:pStyle w:val="ListParagraph"/>
        <w:numPr>
          <w:ilvl w:val="0"/>
          <w:numId w:val="3"/>
        </w:numPr>
        <w:spacing w:after="60" w:line="270"/>
      </w:pPr>
      <w:r>
        <w:rPr>
          <w:color w:val="262626"/>
          <w:sz w:val="21"/>
          <w:szCs w:val="21"/>
        </w:rPr>
        <w:t xml:space="preserve">Regeln zu Nähe und Distanz, zum Umgang mit Smartphones und zum Fotografieren (siehe 5.11).</w:t>
      </w:r>
    </w:p>
    <w:p>
      <w:pPr>
        <w:pStyle w:val="ListParagraph"/>
        <w:numPr>
          <w:ilvl w:val="0"/>
          <w:numId w:val="3"/>
        </w:numPr>
        <w:spacing w:after="60" w:line="270"/>
      </w:pPr>
      <w:r>
        <w:rPr>
          <w:color w:val="262626"/>
          <w:sz w:val="21"/>
          <w:szCs w:val="21"/>
        </w:rPr>
        <w:t xml:space="preserve">Einsatzkräfte sind über den Ehrenkodex und die Verhaltensregeln informiert und haben unterschrieben.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Praxis-Tipp</w:t>
            </w:r>
          </w:p>
          <w:p>
            <w:pPr>
              <w:spacing w:after="60" w:line="264"/>
            </w:pPr>
            <w:r>
              <w:rPr>
                <w:color w:val="262626"/>
                <w:sz w:val="21"/>
                <w:szCs w:val="21"/>
              </w:rPr>
              <w:t xml:space="preserve">Nutzen Sie für jede größere Veranstaltung die Checkliste in Anhang C. So stellen Sie sicher, dass die Standards nicht in Vergessenheit geraten.</w:t>
            </w:r>
          </w:p>
        </w:tc>
      </w:tr>
    </w:tbl>
    <w:p>
      <w:pPr>
        <w:pStyle w:val="Heading2"/>
        <w:spacing w:after="100" w:before="240"/>
      </w:pPr>
      <w:r>
        <w:rPr>
          <w:rFonts w:ascii="Calibri Light" w:cs="Calibri Light" w:eastAsia="Calibri Light" w:hAnsi="Calibri Light"/>
          <w:b/>
          <w:bCs/>
          <w:color w:val="2E75B6"/>
          <w:sz w:val="25"/>
          <w:szCs w:val="25"/>
        </w:rPr>
        <w:t xml:space="preserve">5.11  Kommunikationsstandards und Bildmaterial</w:t>
      </w:r>
    </w:p>
    <w:p>
      <w:pPr>
        <w:spacing w:after="120" w:before="0" w:line="276"/>
      </w:pPr>
      <w:r>
        <w:rPr>
          <w:color w:val="262626"/>
          <w:sz w:val="21"/>
          <w:szCs w:val="21"/>
        </w:rPr>
        <w:t xml:space="preserve">Öffentlichkeitsarbeit schafft Sichtbarkeit – birgt aber auch Risiken für die Rechte von Kindern und Jugendlichen. Wir beachten daher feste Standards:</w:t>
      </w:r>
    </w:p>
    <w:p>
      <w:pPr>
        <w:pStyle w:val="ListParagraph"/>
        <w:numPr>
          <w:ilvl w:val="0"/>
          <w:numId w:val="3"/>
        </w:numPr>
        <w:spacing w:after="60" w:line="270"/>
      </w:pPr>
      <w:r>
        <w:rPr>
          <w:color w:val="262626"/>
          <w:sz w:val="21"/>
          <w:szCs w:val="21"/>
        </w:rPr>
        <w:t xml:space="preserve">Bild- und Videomaterial wird nur mit gültiger Datenschutz-Einwilligung erstellt und verarbeitet.</w:t>
      </w:r>
    </w:p>
    <w:p>
      <w:pPr>
        <w:pStyle w:val="ListParagraph"/>
        <w:numPr>
          <w:ilvl w:val="0"/>
          <w:numId w:val="3"/>
        </w:numPr>
        <w:spacing w:after="60" w:line="270"/>
      </w:pPr>
      <w:r>
        <w:rPr>
          <w:color w:val="262626"/>
          <w:sz w:val="21"/>
          <w:szCs w:val="21"/>
        </w:rPr>
        <w:t xml:space="preserve">Kinder werden würdevoll, angemessen bekleidet und niemals in kompromittierenden Posen dargestellt.</w:t>
      </w:r>
    </w:p>
    <w:p>
      <w:pPr>
        <w:pStyle w:val="ListParagraph"/>
        <w:numPr>
          <w:ilvl w:val="0"/>
          <w:numId w:val="3"/>
        </w:numPr>
        <w:spacing w:after="60" w:line="270"/>
      </w:pPr>
      <w:r>
        <w:rPr>
          <w:color w:val="262626"/>
          <w:sz w:val="21"/>
          <w:szCs w:val="21"/>
        </w:rPr>
        <w:t xml:space="preserve">Vor der Erstellung werden Kinder und Eltern verständlich über Zweck und Verwendung informiert; bei Hervorhebung Einzelner wird gesondert zugestimmt.</w:t>
      </w:r>
    </w:p>
    <w:p>
      <w:pPr>
        <w:pStyle w:val="ListParagraph"/>
        <w:numPr>
          <w:ilvl w:val="0"/>
          <w:numId w:val="3"/>
        </w:numPr>
        <w:spacing w:after="60" w:line="270"/>
      </w:pPr>
      <w:r>
        <w:rPr>
          <w:color w:val="262626"/>
          <w:sz w:val="21"/>
          <w:szCs w:val="21"/>
        </w:rPr>
        <w:t xml:space="preserve">Möglichst erstellen nur eigens benannte, gekennzeichnete Personen Bildmaterial; die Privatsphäre wird jederzeit respektiert.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Wer ist bei uns für Foto-/Medienarbeit verantwortlich und verwahrt die Einwilligungen?  </w:t>
            </w:r>
            <w:r>
              <w:rPr>
                <w:i/>
                <w:iCs/>
                <w:color w:val="C55A11"/>
                <w:sz w:val="21"/>
                <w:szCs w:val="21"/>
              </w:rPr>
              <w:t xml:space="preserve">[ Name / Funktion ]</w:t>
            </w:r>
          </w:p>
          <w:p>
            <w:pPr>
              <w:spacing w:after="60" w:line="264"/>
            </w:pPr>
            <w:r>
              <w:rPr>
                <w:color w:val="262626"/>
                <w:sz w:val="21"/>
                <w:szCs w:val="21"/>
              </w:rPr>
              <w:t xml:space="preserve">Eine ausführliche Veranstaltungs-Checkliste zu Kommunikationsstandards finden Sie in Anhang C bzw. im Konzept „Sicherer Sport im Rhein-Kreis Neuss“.</w:t>
            </w:r>
          </w:p>
        </w:tc>
      </w:tr>
    </w:tbl>
    <w:p>
      <w:pPr>
        <w:pStyle w:val="Heading2"/>
        <w:spacing w:after="100" w:before="240"/>
      </w:pPr>
      <w:r>
        <w:rPr>
          <w:rFonts w:ascii="Calibri Light" w:cs="Calibri Light" w:eastAsia="Calibri Light" w:hAnsi="Calibri Light"/>
          <w:b/>
          <w:bCs/>
          <w:color w:val="2E75B6"/>
          <w:sz w:val="25"/>
          <w:szCs w:val="25"/>
        </w:rPr>
        <w:t xml:space="preserve">5.12  Beteiligung von Kindern und Jugendlichen</w:t>
      </w:r>
    </w:p>
    <w:p>
      <w:pPr>
        <w:spacing w:after="120" w:before="0" w:line="276"/>
      </w:pPr>
      <w:r>
        <w:rPr>
          <w:color w:val="262626"/>
          <w:sz w:val="21"/>
          <w:szCs w:val="21"/>
        </w:rPr>
        <w:t xml:space="preserve">Wo Kinder und Jugendliche im Verband mitwirken (z. B. als junge Helfende, in der Jugendvertretung oder bei der Planung von Aktionen), beteiligen wir sie aktiv und schaffen altersgerechte Mitbestimmungs- und Rückmeldemöglichkeiten. Minderjährige Ehrenamtliche haben Anspruch auf besondere Begleitung: Aufklärung über ihre Rechte, klare Abgrenzung der Verantwortungsbereiche und freiwillige Teilnahme an Präventionsangeboten.</w:t>
      </w:r>
    </w:p>
    <w:p>
      <w:pPr>
        <w:pStyle w:val="Heading2"/>
        <w:spacing w:after="100" w:before="240"/>
      </w:pPr>
      <w:r>
        <w:rPr>
          <w:rFonts w:ascii="Calibri Light" w:cs="Calibri Light" w:eastAsia="Calibri Light" w:hAnsi="Calibri Light"/>
          <w:b/>
          <w:bCs/>
          <w:color w:val="2E75B6"/>
          <w:sz w:val="25"/>
          <w:szCs w:val="25"/>
        </w:rPr>
        <w:t xml:space="preserve">5.13  Netzwerkarbeit, Beratung der Vereine und Nachhaltigkeit</w:t>
      </w:r>
    </w:p>
    <w:p>
      <w:pPr>
        <w:spacing w:after="120" w:before="0" w:line="276"/>
      </w:pPr>
      <w:r>
        <w:rPr>
          <w:color w:val="262626"/>
          <w:sz w:val="21"/>
          <w:szCs w:val="21"/>
        </w:rPr>
        <w:t xml:space="preserve">Als Stadt-/Gemeindesportverband sind wir Knotenpunkt im kommunalen Sport. Diese Rolle nutzen wir aktiv:</w:t>
      </w:r>
    </w:p>
    <w:p>
      <w:pPr>
        <w:pStyle w:val="ListParagraph"/>
        <w:numPr>
          <w:ilvl w:val="0"/>
          <w:numId w:val="3"/>
        </w:numPr>
        <w:spacing w:after="60" w:line="270"/>
      </w:pPr>
      <w:r>
        <w:rPr>
          <w:color w:val="262626"/>
          <w:sz w:val="21"/>
          <w:szCs w:val="21"/>
        </w:rPr>
        <w:t xml:space="preserve">Wir tauschen uns mit dem Sportbund Rhein-Kreis Neuss, dem Kinderschutzteam und anderen Verbänden aus.</w:t>
      </w:r>
    </w:p>
    <w:p>
      <w:pPr>
        <w:pStyle w:val="ListParagraph"/>
        <w:numPr>
          <w:ilvl w:val="0"/>
          <w:numId w:val="3"/>
        </w:numPr>
        <w:spacing w:after="60" w:line="270"/>
      </w:pPr>
      <w:r>
        <w:rPr>
          <w:color w:val="262626"/>
          <w:sz w:val="21"/>
          <w:szCs w:val="21"/>
        </w:rPr>
        <w:t xml:space="preserve">Wir beraten und ermutigen unsere Mitgliedsvereine, eigene Schutzkonzepte zu entwickeln, und verweisen auf Beratungs- und Schulungsangebote.</w:t>
      </w:r>
    </w:p>
    <w:p>
      <w:pPr>
        <w:pStyle w:val="ListParagraph"/>
        <w:numPr>
          <w:ilvl w:val="0"/>
          <w:numId w:val="3"/>
        </w:numPr>
        <w:spacing w:after="60" w:line="270"/>
      </w:pPr>
      <w:r>
        <w:rPr>
          <w:color w:val="262626"/>
          <w:sz w:val="21"/>
          <w:szCs w:val="21"/>
        </w:rPr>
        <w:t xml:space="preserve">Wir verstehen das Schutzkonzept als dynamischen Prozess und entwickeln es laufend weiter.</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Mindeststandard Kapitel 5</w:t>
            </w:r>
          </w:p>
          <w:p>
            <w:pPr>
              <w:spacing w:after="60" w:line="264"/>
            </w:pPr>
            <w:r>
              <w:rPr>
                <w:color w:val="262626"/>
                <w:sz w:val="21"/>
                <w:szCs w:val="21"/>
              </w:rPr>
              <w:t xml:space="preserve">Es gibt benannte Ansprechpersonen, einen unterschriebenen Ehrenkodex, eine Regelung zum erweiterten Führungszeugnis, Verhaltensleitlinien sowie klare Standards für Veranstaltungen und Kommunikation.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6  Beschwerdemanagement und Intervention</w:t>
      </w:r>
    </w:p>
    <w:p>
      <w:pPr>
        <w:spacing w:after="120" w:before="0" w:line="276"/>
      </w:pPr>
      <w:r>
        <w:rPr>
          <w:color w:val="262626"/>
          <w:sz w:val="21"/>
          <w:szCs w:val="21"/>
        </w:rPr>
        <w:t xml:space="preserve">Trotz aller Prävention kann es zu Grenzverletzungen, Verdachtsfällen oder Vorfällen kommen. Dann zählt ein besonnenes, geschultes und dokumentiertes Vorgehen. Es gilt der Grundsatz: Betroffenenschutz vor Täterschutz – bei gleichzeitiger Unschuldsvermutung gegenüber Beschuldigten bis zur Klärung.</w:t>
      </w:r>
    </w:p>
    <w:p>
      <w:pPr>
        <w:pStyle w:val="Heading2"/>
        <w:spacing w:after="100" w:before="240"/>
      </w:pPr>
      <w:r>
        <w:rPr>
          <w:rFonts w:ascii="Calibri Light" w:cs="Calibri Light" w:eastAsia="Calibri Light" w:hAnsi="Calibri Light"/>
          <w:b/>
          <w:bCs/>
          <w:color w:val="2E75B6"/>
          <w:sz w:val="25"/>
          <w:szCs w:val="25"/>
        </w:rPr>
        <w:t xml:space="preserve">6.1  Beschwerdewege</w:t>
      </w:r>
    </w:p>
    <w:p>
      <w:pPr>
        <w:spacing w:after="120" w:before="0" w:line="276"/>
      </w:pPr>
      <w:r>
        <w:rPr>
          <w:color w:val="262626"/>
          <w:sz w:val="21"/>
          <w:szCs w:val="21"/>
        </w:rPr>
        <w:t xml:space="preserve">Wir bieten niedrigschwellige Beschwerdemöglichkeiten an: persönlich, schriftlich und – wo möglich – anonym. Alle Anliegen werden ernst genommen.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Auszufüllen</w:t>
            </w:r>
          </w:p>
          <w:p>
            <w:pPr>
              <w:spacing w:after="60" w:line="264"/>
            </w:pPr>
            <w:r>
              <w:rPr>
                <w:color w:val="262626"/>
                <w:sz w:val="21"/>
                <w:szCs w:val="21"/>
              </w:rPr>
              <w:t xml:space="preserve">Über welche Wege können sich Betroffene und Beobachtende bei uns melden?  </w:t>
            </w:r>
            <w:r>
              <w:rPr>
                <w:i/>
                <w:iCs/>
                <w:color w:val="C55A11"/>
                <w:sz w:val="21"/>
                <w:szCs w:val="21"/>
              </w:rPr>
              <w:t xml:space="preserve">[ z. B. Ansprechperson, E-Mail-Adresse, Kummerkasten bei Veranstaltungen ]</w:t>
            </w:r>
          </w:p>
        </w:tc>
      </w:tr>
    </w:tbl>
    <w:p>
      <w:pPr>
        <w:pStyle w:val="Heading2"/>
        <w:spacing w:after="100" w:before="240"/>
      </w:pPr>
      <w:r>
        <w:rPr>
          <w:rFonts w:ascii="Calibri Light" w:cs="Calibri Light" w:eastAsia="Calibri Light" w:hAnsi="Calibri Light"/>
          <w:b/>
          <w:bCs/>
          <w:color w:val="2E75B6"/>
          <w:sz w:val="25"/>
          <w:szCs w:val="25"/>
        </w:rPr>
        <w:t xml:space="preserve">6.2  Handlungsschritte im Verdachtsfall</w:t>
      </w:r>
    </w:p>
    <w:p>
      <w:pPr>
        <w:spacing w:after="120" w:before="0" w:line="276"/>
      </w:pPr>
      <w:r>
        <w:rPr>
          <w:color w:val="262626"/>
          <w:sz w:val="21"/>
          <w:szCs w:val="21"/>
        </w:rPr>
        <w:t xml:space="preserve">Im Verdachts- oder Vorfall halten wir folgende Schritte ein. Sie orientieren sich am Interventionsleitfaden des Kinderschutzteams Sport im Rhein-Kreis Neuss.</w:t>
      </w:r>
    </w:p>
    <w:p>
      <w:pPr>
        <w:pStyle w:val="ListParagraph"/>
        <w:numPr>
          <w:ilvl w:val="0"/>
          <w:numId w:val="4"/>
        </w:numPr>
        <w:spacing w:after="60" w:line="270"/>
      </w:pPr>
      <w:r>
        <w:rPr>
          <w:color w:val="262626"/>
          <w:sz w:val="21"/>
          <w:szCs w:val="21"/>
        </w:rPr>
        <w:t xml:space="preserve">Ruhe bewahren und die Situation einschätzen. Bei akuter Gefahr für Leib und Leben sofort die Polizei (110) verständigen.</w:t>
      </w:r>
    </w:p>
    <w:p>
      <w:pPr>
        <w:pStyle w:val="ListParagraph"/>
        <w:numPr>
          <w:ilvl w:val="0"/>
          <w:numId w:val="4"/>
        </w:numPr>
        <w:spacing w:after="60" w:line="270"/>
      </w:pPr>
      <w:r>
        <w:rPr>
          <w:color w:val="262626"/>
          <w:sz w:val="21"/>
          <w:szCs w:val="21"/>
        </w:rPr>
        <w:t xml:space="preserve">Sofortmaßnahmen zum Schutz der betroffenen Person ergreifen.</w:t>
      </w:r>
    </w:p>
    <w:p>
      <w:pPr>
        <w:pStyle w:val="ListParagraph"/>
        <w:numPr>
          <w:ilvl w:val="0"/>
          <w:numId w:val="4"/>
        </w:numPr>
        <w:spacing w:after="60" w:line="270"/>
      </w:pPr>
      <w:r>
        <w:rPr>
          <w:color w:val="262626"/>
          <w:sz w:val="21"/>
          <w:szCs w:val="21"/>
        </w:rPr>
        <w:t xml:space="preserve">Keine eigenmächtige Konfrontation der beschuldigten Person, keine eigenen „Ermittlungen“.</w:t>
      </w:r>
    </w:p>
    <w:p>
      <w:pPr>
        <w:pStyle w:val="ListParagraph"/>
        <w:numPr>
          <w:ilvl w:val="0"/>
          <w:numId w:val="4"/>
        </w:numPr>
        <w:spacing w:after="60" w:line="270"/>
      </w:pPr>
      <w:r>
        <w:rPr>
          <w:color w:val="262626"/>
          <w:sz w:val="21"/>
          <w:szCs w:val="21"/>
        </w:rPr>
        <w:t xml:space="preserve">Sachlich dokumentieren (wer, was, wann, wo – Beobachtungen, nicht Bewertungen). Vorlage in Anhang D.</w:t>
      </w:r>
    </w:p>
    <w:p>
      <w:pPr>
        <w:pStyle w:val="ListParagraph"/>
        <w:numPr>
          <w:ilvl w:val="0"/>
          <w:numId w:val="4"/>
        </w:numPr>
        <w:spacing w:after="60" w:line="270"/>
      </w:pPr>
      <w:r>
        <w:rPr>
          <w:color w:val="262626"/>
          <w:sz w:val="21"/>
          <w:szCs w:val="21"/>
        </w:rPr>
        <w:t xml:space="preserve">Die benannte Ansprechperson informieren; diese zieht das Kinderschutzteam / die Kinderschutzbeauftragten des Rhein-Kreis Neuss hinzu.</w:t>
      </w:r>
    </w:p>
    <w:p>
      <w:pPr>
        <w:pStyle w:val="ListParagraph"/>
        <w:numPr>
          <w:ilvl w:val="0"/>
          <w:numId w:val="4"/>
        </w:numPr>
        <w:spacing w:after="60" w:line="270"/>
      </w:pPr>
      <w:r>
        <w:rPr>
          <w:color w:val="262626"/>
          <w:sz w:val="21"/>
          <w:szCs w:val="21"/>
        </w:rPr>
        <w:t xml:space="preserve">Fachberatung einbeziehen (Ambulanz für Kinderschutz, Jugendamt nach § 8b SGB VIII – kostenlos, vertraulich) zur Ersteinschätzung und Planung der nächsten Schritte.</w:t>
      </w:r>
    </w:p>
    <w:p>
      <w:pPr>
        <w:pStyle w:val="ListParagraph"/>
        <w:numPr>
          <w:ilvl w:val="0"/>
          <w:numId w:val="4"/>
        </w:numPr>
        <w:spacing w:after="60" w:line="270"/>
      </w:pPr>
      <w:r>
        <w:rPr>
          <w:color w:val="262626"/>
          <w:sz w:val="21"/>
          <w:szCs w:val="21"/>
        </w:rPr>
        <w:t xml:space="preserve">Weiteres Vorgehen gemeinsam mit den Fachkräften festlegen; alle Schritte transparent dokumentieren.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Wichtig</w:t>
            </w:r>
          </w:p>
          <w:p>
            <w:pPr>
              <w:spacing w:after="60" w:line="264"/>
            </w:pPr>
            <w:r>
              <w:rPr>
                <w:color w:val="262626"/>
                <w:sz w:val="21"/>
                <w:szCs w:val="21"/>
              </w:rPr>
              <w:t xml:space="preserve">Eine vollständige grafische Darstellung des Interventionsweges finden Sie im „Interventionsleitfaden“ und in der „Interventionsgrafik Kinderschutz“ im Projektordner. Hängen Sie den Ablauf und die Notrufnummern bei Veranstaltungen sichtbar aus.</w:t>
            </w:r>
          </w:p>
        </w:tc>
      </w:tr>
    </w:tbl>
    <w:p>
      <w:pPr>
        <w:pStyle w:val="Heading2"/>
        <w:spacing w:after="100" w:before="240"/>
      </w:pPr>
      <w:r>
        <w:rPr>
          <w:rFonts w:ascii="Calibri Light" w:cs="Calibri Light" w:eastAsia="Calibri Light" w:hAnsi="Calibri Light"/>
          <w:b/>
          <w:bCs/>
          <w:color w:val="2E75B6"/>
          <w:sz w:val="25"/>
          <w:szCs w:val="25"/>
        </w:rPr>
        <w:t xml:space="preserve">6.3  Rehabilitation bei unbegründetem Verdacht</w:t>
      </w:r>
    </w:p>
    <w:p>
      <w:pPr>
        <w:spacing w:after="120" w:before="0" w:line="276"/>
      </w:pPr>
      <w:r>
        <w:rPr>
          <w:color w:val="262626"/>
          <w:sz w:val="21"/>
          <w:szCs w:val="21"/>
        </w:rPr>
        <w:t xml:space="preserve">Bestätigt sich ein Verdacht nicht, sorgen wir für eine faire Rehabilitation: offizielle Klarstellung, Unterstützung bei der Wiederherstellung des Rufes und – bei Bedarf – Vermittlung von Unterstützung. Falsche Beschuldigungen können schwerwiegende Folgen haben und werden ernst genommen.</w:t>
      </w:r>
    </w:p>
    <w:p>
      <w:pPr>
        <w:pStyle w:val="Heading2"/>
        <w:spacing w:after="100" w:before="240"/>
      </w:pPr>
      <w:r>
        <w:rPr>
          <w:rFonts w:ascii="Calibri Light" w:cs="Calibri Light" w:eastAsia="Calibri Light" w:hAnsi="Calibri Light"/>
          <w:b/>
          <w:bCs/>
          <w:color w:val="2E75B6"/>
          <w:sz w:val="25"/>
          <w:szCs w:val="25"/>
        </w:rPr>
        <w:t xml:space="preserve">6.4  Reflexion und Aufarbeitung</w:t>
      </w:r>
    </w:p>
    <w:p>
      <w:pPr>
        <w:spacing w:after="120" w:before="0" w:line="276"/>
      </w:pPr>
      <w:r>
        <w:rPr>
          <w:color w:val="262626"/>
          <w:sz w:val="21"/>
          <w:szCs w:val="21"/>
        </w:rPr>
        <w:t xml:space="preserve">Nach jedem Vorfall analysieren wir den Verlauf und die ergriffenen Maßnahmen, identifizieren Verbesserungspotenziale und passen Prävention und Schutzkonzept entsprechend an.</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548235" w:sz="24"/>
              <w:bottom w:val="none"/>
              <w:right w:val="none"/>
            </w:tcBorders>
            <w:shd w:fill="E2EFDA" w:val="clear"/>
            <w:tcMar>
              <w:top w:type="dxa" w:w="140"/>
              <w:left w:type="dxa" w:w="200"/>
              <w:bottom w:type="dxa" w:w="140"/>
              <w:right w:type="dxa" w:w="200"/>
            </w:tcMar>
          </w:tcPr>
          <w:p>
            <w:pPr>
              <w:spacing w:after="80"/>
            </w:pPr>
            <w:r>
              <w:rPr>
                <w:rFonts w:ascii="Calibri Light" w:cs="Calibri Light" w:eastAsia="Calibri Light" w:hAnsi="Calibri Light"/>
                <w:b/>
                <w:bCs/>
                <w:color w:val="548235"/>
                <w:sz w:val="21"/>
                <w:szCs w:val="21"/>
              </w:rPr>
              <w:t xml:space="preserve">Mindeststandard Kapitel 6</w:t>
            </w:r>
          </w:p>
          <w:p>
            <w:pPr>
              <w:spacing w:after="60" w:line="264"/>
            </w:pPr>
            <w:r>
              <w:rPr>
                <w:color w:val="262626"/>
                <w:sz w:val="21"/>
                <w:szCs w:val="21"/>
              </w:rPr>
              <w:t xml:space="preserve">Es gibt bekannte Beschwerdewege, einen dokumentierten Handlungsablauf für Verdachtsfälle, eine klare Anbindung an das Expertennetzwerk sowie ausgehängte Notrufnummern bei Veranstaltungen.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7  Verantwortlichkeiten in unserem Verband</w:t>
      </w:r>
    </w:p>
    <w:p>
      <w:pPr>
        <w:spacing w:after="120" w:before="0" w:line="276"/>
      </w:pPr>
      <w:r>
        <w:rPr>
          <w:color w:val="262626"/>
          <w:sz w:val="21"/>
          <w:szCs w:val="21"/>
        </w:rPr>
        <w:t xml:space="preserve">Hier halten wir fest, wer bei uns wofür zuständig ist. So weiß jede Person, an wen sie sich wenden kann.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4526"/>
      </w:tblGrid>
      <w:tr>
        <w:trPr>
          <w:tblHeader/>
        </w:trPr>
        <w:tc>
          <w:tcPr>
            <w:tcW w:type="dxa" w:w="45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Aufgabe</w:t>
            </w:r>
          </w:p>
        </w:tc>
        <w:tc>
          <w:tcPr>
            <w:tcW w:type="dxa" w:w="45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Zuständige Person / Funktion</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Gesamtverantwortung Schutzkonzept</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z. B. 1. Vorsitzende*r ]</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Ansprechperson(en) Kinderschutz</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Name(n) ]</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Einsicht &amp; Dokumentation Führungszeugnisse</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 ]</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Foto-/Medienarbeit &amp; Einwilligungen</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 ]</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Schutz bei Veranstaltungen/Freizeiten</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je Maßnahme: Leitung ]</w:t>
            </w:r>
          </w:p>
        </w:tc>
      </w:tr>
      <w:tr>
        <w:tc>
          <w:tcPr>
            <w:tcW w:type="dxa" w:w="45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Pflege/Überprüfung des Schutzkonzeptes</w:t>
            </w:r>
          </w:p>
        </w:tc>
        <w:tc>
          <w:tcPr>
            <w:tcW w:type="dxa" w:w="45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Name ]</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8  Anlaufstellen, Beratung und Notrufnummern</w:t>
      </w:r>
    </w:p>
    <w:p>
      <w:pPr>
        <w:spacing w:after="120" w:before="0" w:line="276"/>
      </w:pPr>
      <w:r>
        <w:rPr>
          <w:color w:val="262626"/>
          <w:sz w:val="21"/>
          <w:szCs w:val="21"/>
        </w:rPr>
        <w:t xml:space="preserve">Die folgenden Kontakte sind dem Konzept „Sicherer Sport im Rhein-Kreis Neuss“ entnommen (Stand Mai 2023). Bitte gleichen Sie sie vor dem Aushang mit der aktuellen Themenseite des Sportbundes Rhein-Kreis Neuss ab, da sich Zuständigkeiten ändern können.</w:t>
      </w:r>
    </w:p>
    <w:p>
      <w:pPr>
        <w:pStyle w:val="Heading2"/>
        <w:spacing w:after="100" w:before="240"/>
      </w:pPr>
      <w:r>
        <w:rPr>
          <w:rFonts w:ascii="Calibri Light" w:cs="Calibri Light" w:eastAsia="Calibri Light" w:hAnsi="Calibri Light"/>
          <w:b/>
          <w:bCs/>
          <w:color w:val="2E75B6"/>
          <w:sz w:val="25"/>
          <w:szCs w:val="25"/>
        </w:rPr>
        <w:t xml:space="preserve">8.1  Im Notfall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C55A11" w:sz="24"/>
              <w:bottom w:val="none"/>
              <w:right w:val="none"/>
            </w:tcBorders>
            <w:shd w:fill="FBE4D5" w:val="clear"/>
            <w:tcMar>
              <w:top w:type="dxa" w:w="140"/>
              <w:left w:type="dxa" w:w="200"/>
              <w:bottom w:type="dxa" w:w="140"/>
              <w:right w:type="dxa" w:w="200"/>
            </w:tcMar>
          </w:tcPr>
          <w:p>
            <w:pPr>
              <w:spacing w:after="80"/>
            </w:pPr>
            <w:r>
              <w:rPr>
                <w:rFonts w:ascii="Calibri Light" w:cs="Calibri Light" w:eastAsia="Calibri Light" w:hAnsi="Calibri Light"/>
                <w:b/>
                <w:bCs/>
                <w:color w:val="C55A11"/>
                <w:sz w:val="21"/>
                <w:szCs w:val="21"/>
              </w:rPr>
              <w:t xml:space="preserve">Bei akuter Gefahr für Leib und Leben</w:t>
            </w:r>
          </w:p>
          <w:p>
            <w:pPr>
              <w:spacing w:after="60" w:line="264"/>
            </w:pPr>
            <w:r>
              <w:rPr>
                <w:b/>
                <w:bCs/>
                <w:color w:val="C55A11"/>
                <w:sz w:val="21"/>
                <w:szCs w:val="21"/>
              </w:rPr>
              <w:t xml:space="preserve">Polizei-Notruf: </w:t>
            </w:r>
            <w:r>
              <w:rPr>
                <w:b/>
                <w:bCs/>
                <w:color w:val="262626"/>
                <w:sz w:val="24"/>
                <w:szCs w:val="24"/>
              </w:rPr>
              <w:t xml:space="preserve">110</w:t>
            </w:r>
          </w:p>
        </w:tc>
      </w:tr>
    </w:tbl>
    <w:p>
      <w:pPr>
        <w:pStyle w:val="Heading2"/>
        <w:spacing w:after="100" w:before="240"/>
      </w:pPr>
      <w:r>
        <w:rPr>
          <w:rFonts w:ascii="Calibri Light" w:cs="Calibri Light" w:eastAsia="Calibri Light" w:hAnsi="Calibri Light"/>
          <w:b/>
          <w:bCs/>
          <w:color w:val="2E75B6"/>
          <w:sz w:val="25"/>
          <w:szCs w:val="25"/>
        </w:rPr>
        <w:t xml:space="preserve">8.2  Kinderschutzteam Sport im Rhein-Kreis Neuss</w:t>
      </w:r>
    </w:p>
    <w:p>
      <w:pPr>
        <w:spacing w:after="120" w:before="0" w:line="276"/>
      </w:pPr>
      <w:r>
        <w:rPr>
          <w:color w:val="262626"/>
          <w:sz w:val="21"/>
          <w:szCs w:val="21"/>
        </w:rPr>
        <w:t xml:space="preserve">Erste Anlaufstelle bei Fragen und Verdachtsfällen in den Sportstrukturen. Die jeweils aktuelle Besetzung und die beiden Kinderschutzbeauftragten finden Sie auf der Themenseite „Sicherer Sport im Rhein-Kreis Neuss“ des Sportbundes.</w:t>
      </w:r>
    </w:p>
    <w:p>
      <w:pPr>
        <w:pStyle w:val="Heading2"/>
        <w:spacing w:after="100" w:before="240"/>
      </w:pPr>
      <w:r>
        <w:rPr>
          <w:rFonts w:ascii="Calibri Light" w:cs="Calibri Light" w:eastAsia="Calibri Light" w:hAnsi="Calibri Light"/>
          <w:b/>
          <w:bCs/>
          <w:color w:val="2E75B6"/>
          <w:sz w:val="25"/>
          <w:szCs w:val="25"/>
        </w:rPr>
        <w:t xml:space="preserve">8.3  Lokales Expertennetzwerk (Fachberatung, § 8b SGB VIII – kostenlos, vertraulich)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Kommune / Stelle</w:t>
            </w:r>
          </w:p>
        </w:tc>
        <w:tc>
          <w:tcPr>
            <w:tcW w:type="dxa" w:w="5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Kontakt</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Ambulanz für Kinderschutz (AKS) – kreisweit, außer Meerbusch</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Preußenstraße 84, 41464 Neuss · Tel. 02131 980194 · aks@jugend-und-familienhilfe.de</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Dormagen</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Uwe Sandvoss, Jugendamt · Tel. 02133 257245</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Jüchen, Korschenbroich, Rommerskirchen</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Alexandra Bertho, Jugendamt RKN · Tel. 02161 61045107</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Meerbusch</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Steffen Langfeld, Jugendamt · Tel. 0172 5672704</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Neuss</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Florian Grotmann, Jugendamt · Tel. 02131 905133</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Grevenbroich / Kaarst</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i/>
                <w:iCs/>
                <w:color w:val="595959"/>
                <w:sz w:val="20"/>
                <w:szCs w:val="20"/>
              </w:rPr>
              <w:t xml:space="preserve">Aktuellen Hinweis auf der Themenseite des Sportbundes abrufen</w:t>
            </w:r>
          </w:p>
        </w:tc>
      </w:tr>
    </w:tbl>
    <w:p>
      <w:pPr>
        <w:pStyle w:val="Heading2"/>
        <w:spacing w:after="100" w:before="240"/>
      </w:pPr>
      <w:r>
        <w:rPr>
          <w:rFonts w:ascii="Calibri Light" w:cs="Calibri Light" w:eastAsia="Calibri Light" w:hAnsi="Calibri Light"/>
          <w:b/>
          <w:bCs/>
          <w:color w:val="2E75B6"/>
          <w:sz w:val="25"/>
          <w:szCs w:val="25"/>
        </w:rPr>
        <w:t xml:space="preserve">8.4  Allgemeiner Sozialer Dienst / Notdienste der Jugendämter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Kommune</w:t>
            </w:r>
          </w:p>
        </w:tc>
        <w:tc>
          <w:tcPr>
            <w:tcW w:type="dxa" w:w="5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Telefon</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Dormagen</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02133 257444</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Grevenbroich</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02181 608777</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Jüchen</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02165 912905</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Kaarst</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Rufbereitschaft über örtliche Polizeidienststelle</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Korschenbroich</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02161 61045110</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Meerbusch</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02159 916528</w:t>
            </w:r>
          </w:p>
        </w:tc>
      </w:tr>
      <w:tr>
        <w:tc>
          <w:tcPr>
            <w:tcW w:type="dxa" w:w="3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Neuss</w:t>
            </w:r>
          </w:p>
        </w:tc>
        <w:tc>
          <w:tcPr>
            <w:tcW w:type="dxa" w:w="5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02131 905177</w:t>
            </w:r>
          </w:p>
        </w:tc>
      </w:tr>
      <w:tr>
        <w:tc>
          <w:tcPr>
            <w:tcW w:type="dxa" w:w="32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Rommerskirchen</w:t>
            </w:r>
          </w:p>
        </w:tc>
        <w:tc>
          <w:tcPr>
            <w:tcW w:type="dxa" w:w="58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02183 31393</w:t>
            </w:r>
          </w:p>
        </w:tc>
      </w:tr>
    </w:tbl>
    <w:p>
      <w:pPr>
        <w:pStyle w:val="Heading2"/>
        <w:spacing w:after="100" w:before="240"/>
      </w:pPr>
      <w:r>
        <w:rPr>
          <w:rFonts w:ascii="Calibri Light" w:cs="Calibri Light" w:eastAsia="Calibri Light" w:hAnsi="Calibri Light"/>
          <w:b/>
          <w:bCs/>
          <w:color w:val="2E75B6"/>
          <w:sz w:val="25"/>
          <w:szCs w:val="25"/>
        </w:rPr>
        <w:t xml:space="preserve">8.5  Überregionale Stellen</w:t>
      </w:r>
    </w:p>
    <w:p>
      <w:pPr>
        <w:pStyle w:val="ListParagraph"/>
        <w:numPr>
          <w:ilvl w:val="0"/>
          <w:numId w:val="3"/>
        </w:numPr>
        <w:spacing w:after="60" w:line="270"/>
      </w:pPr>
      <w:r>
        <w:rPr>
          <w:color w:val="262626"/>
          <w:sz w:val="21"/>
          <w:szCs w:val="21"/>
        </w:rPr>
        <w:t xml:space="preserve">Landessportbund NRW – Prävention und Intervention: Dorota Sahle, Tel. 0203 738 184 7 · Mandy Owczarzak, Tel. 0151 461 625 52</w:t>
      </w:r>
    </w:p>
    <w:p>
      <w:pPr>
        <w:pStyle w:val="ListParagraph"/>
        <w:numPr>
          <w:ilvl w:val="0"/>
          <w:numId w:val="3"/>
        </w:numPr>
        <w:spacing w:after="60" w:line="270"/>
      </w:pPr>
      <w:r>
        <w:rPr>
          <w:color w:val="262626"/>
          <w:sz w:val="21"/>
          <w:szCs w:val="21"/>
        </w:rPr>
        <w:t xml:space="preserve">Unabhängige Anlaufstelle des LSB NRW für Betroffene: Ladenburger &amp; Lörsch (Rechtsanwältinnen), Köln, Tel. 0221 973 128 54</w:t>
      </w:r>
    </w:p>
    <w:p>
      <w:pPr>
        <w:pStyle w:val="ListParagraph"/>
        <w:numPr>
          <w:ilvl w:val="0"/>
          <w:numId w:val="3"/>
        </w:numPr>
        <w:spacing w:after="60" w:line="270"/>
      </w:pPr>
      <w:r>
        <w:rPr>
          <w:color w:val="262626"/>
          <w:sz w:val="21"/>
          <w:szCs w:val="21"/>
        </w:rPr>
        <w:t xml:space="preserve">Beratung zur Konzepterstellung: VIBSS des LSB NRW – www.vibss.de</w:t>
      </w:r>
    </w:p>
    <w:p>
      <w:pPr>
        <w:pStyle w:val="ListParagraph"/>
        <w:numPr>
          <w:ilvl w:val="0"/>
          <w:numId w:val="3"/>
        </w:numPr>
        <w:spacing w:after="60" w:line="270"/>
      </w:pPr>
      <w:r>
        <w:rPr>
          <w:color w:val="262626"/>
          <w:sz w:val="21"/>
          <w:szCs w:val="21"/>
        </w:rPr>
        <w:t xml:space="preserve">Weiterbildungen: mein SportNetz NRW – www.meinsportnetz.nrw</w:t>
      </w:r>
    </w:p>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Anhang A  Verhaltensrichtlinien / Ehrenkodex zum Unterschreiben</w:t>
      </w:r>
    </w:p>
    <w:p>
      <w:pPr>
        <w:spacing w:after="120" w:before="0" w:line="276"/>
      </w:pPr>
      <w:r>
        <w:rPr>
          <w:color w:val="262626"/>
          <w:sz w:val="21"/>
          <w:szCs w:val="21"/>
        </w:rPr>
        <w:t xml:space="preserve">Diese Verhaltensrichtlinien gelten für alle Personen, die über unseren Verband Kontakt zu Kindern und Jugendlichen haben. Sie werden vor dem ersten Einsatz unterschrieben. Ergänzend oder alternativ kann der Ehrenkodex des Landessportbundes NRW verwendet werden (im Projektordner enthalten).</w:t>
      </w:r>
    </w:p>
    <w:p>
      <w:pPr>
        <w:pStyle w:val="Heading2"/>
        <w:spacing w:after="100" w:before="240"/>
      </w:pPr>
      <w:r>
        <w:rPr>
          <w:rFonts w:ascii="Calibri Light" w:cs="Calibri Light" w:eastAsia="Calibri Light" w:hAnsi="Calibri Light"/>
          <w:b/>
          <w:bCs/>
          <w:color w:val="2E75B6"/>
          <w:sz w:val="25"/>
          <w:szCs w:val="25"/>
        </w:rPr>
        <w:t xml:space="preserve">Ich verpflichte mich:</w:t>
      </w:r>
    </w:p>
    <w:p>
      <w:pPr>
        <w:pStyle w:val="ListParagraph"/>
        <w:numPr>
          <w:ilvl w:val="0"/>
          <w:numId w:val="3"/>
        </w:numPr>
        <w:spacing w:after="60" w:line="270"/>
      </w:pPr>
      <w:r>
        <w:rPr>
          <w:color w:val="262626"/>
          <w:sz w:val="21"/>
          <w:szCs w:val="21"/>
        </w:rPr>
        <w:t xml:space="preserve">Ich gehe respektvoll und wertschätzend mit allen Teilnehmenden um und wahre angemessene körperliche und emotionale Grenzen.</w:t>
      </w:r>
    </w:p>
    <w:p>
      <w:pPr>
        <w:pStyle w:val="ListParagraph"/>
        <w:numPr>
          <w:ilvl w:val="0"/>
          <w:numId w:val="3"/>
        </w:numPr>
        <w:spacing w:after="60" w:line="270"/>
      </w:pPr>
      <w:r>
        <w:rPr>
          <w:color w:val="262626"/>
          <w:sz w:val="21"/>
          <w:szCs w:val="21"/>
        </w:rPr>
        <w:t xml:space="preserve">Ich übe keine Form von körperlicher, emotionaler oder sexualisierter Gewalt aus und dulde sie nicht.</w:t>
      </w:r>
    </w:p>
    <w:p>
      <w:pPr>
        <w:pStyle w:val="ListParagraph"/>
        <w:numPr>
          <w:ilvl w:val="0"/>
          <w:numId w:val="3"/>
        </w:numPr>
        <w:spacing w:after="60" w:line="270"/>
      </w:pPr>
      <w:r>
        <w:rPr>
          <w:color w:val="262626"/>
          <w:sz w:val="21"/>
          <w:szCs w:val="21"/>
        </w:rPr>
        <w:t xml:space="preserve">Ich achte die Privat- und Intimsphäre und vermeide Einzelsituationen in nicht einsehbaren Räumen (Vier-Augen-Prinzip).</w:t>
      </w:r>
    </w:p>
    <w:p>
      <w:pPr>
        <w:pStyle w:val="ListParagraph"/>
        <w:numPr>
          <w:ilvl w:val="0"/>
          <w:numId w:val="3"/>
        </w:numPr>
        <w:spacing w:after="60" w:line="270"/>
      </w:pPr>
      <w:r>
        <w:rPr>
          <w:color w:val="262626"/>
          <w:sz w:val="21"/>
          <w:szCs w:val="21"/>
        </w:rPr>
        <w:t xml:space="preserve">Ich nehme die Rechte, Wünsche und Grenzen von Kindern und Jugendlichen ernst und beziehe sie altersgerecht ein.</w:t>
      </w:r>
    </w:p>
    <w:p>
      <w:pPr>
        <w:pStyle w:val="ListParagraph"/>
        <w:numPr>
          <w:ilvl w:val="0"/>
          <w:numId w:val="3"/>
        </w:numPr>
        <w:spacing w:after="60" w:line="270"/>
      </w:pPr>
      <w:r>
        <w:rPr>
          <w:color w:val="262626"/>
          <w:sz w:val="21"/>
          <w:szCs w:val="21"/>
        </w:rPr>
        <w:t xml:space="preserve">Ich gehe verantwortungsvoll mit Nähe und Distanz, mit sozialen Medien und mit Bildmaterial um.</w:t>
      </w:r>
    </w:p>
    <w:p>
      <w:pPr>
        <w:pStyle w:val="ListParagraph"/>
        <w:numPr>
          <w:ilvl w:val="0"/>
          <w:numId w:val="3"/>
        </w:numPr>
        <w:spacing w:after="60" w:line="270"/>
      </w:pPr>
      <w:r>
        <w:rPr>
          <w:color w:val="262626"/>
          <w:sz w:val="21"/>
          <w:szCs w:val="21"/>
        </w:rPr>
        <w:t xml:space="preserve">Ich bevorzuge oder benachteilige niemanden und diskriminiere nicht.</w:t>
      </w:r>
    </w:p>
    <w:p>
      <w:pPr>
        <w:pStyle w:val="ListParagraph"/>
        <w:numPr>
          <w:ilvl w:val="0"/>
          <w:numId w:val="3"/>
        </w:numPr>
        <w:spacing w:after="60" w:line="270"/>
      </w:pPr>
      <w:r>
        <w:rPr>
          <w:color w:val="262626"/>
          <w:sz w:val="21"/>
          <w:szCs w:val="21"/>
        </w:rPr>
        <w:t xml:space="preserve">Ich spreche beobachtete Grenzverletzungen an, hole mir Unterstützung und informiere die Ansprechperson.</w:t>
      </w:r>
    </w:p>
    <w:p>
      <w:pPr>
        <w:pStyle w:val="ListParagraph"/>
        <w:numPr>
          <w:ilvl w:val="0"/>
          <w:numId w:val="3"/>
        </w:numPr>
        <w:spacing w:after="60" w:line="270"/>
      </w:pPr>
      <w:r>
        <w:rPr>
          <w:color w:val="262626"/>
          <w:sz w:val="21"/>
          <w:szCs w:val="21"/>
        </w:rPr>
        <w:t xml:space="preserve">Ich bin bereit, mein eigenes Verhalten zu reflektieren, und nehme Präventionsangebote wahr.</w:t>
      </w:r>
    </w:p>
    <w:p>
      <w:pPr>
        <w:spacing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300"/>
        <w:gridCol w:w="1926"/>
        <w:gridCol w:w="2200"/>
      </w:tblGrid>
      <w:tr>
        <w:trPr>
          <w:tblHeader/>
        </w:trPr>
        <w:tc>
          <w:tcPr>
            <w:tcW w:type="dxa" w:w="26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Name (in Druckbuchstaben)</w:t>
            </w:r>
          </w:p>
        </w:tc>
        <w:tc>
          <w:tcPr>
            <w:tcW w:type="dxa" w:w="23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Funktion / Tätigkeit</w:t>
            </w:r>
          </w:p>
        </w:tc>
        <w:tc>
          <w:tcPr>
            <w:tcW w:type="dxa" w:w="19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Ort, Datum</w:t>
            </w:r>
          </w:p>
        </w:tc>
        <w:tc>
          <w:tcPr>
            <w:tcW w:type="dxa" w:w="2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Unterschrift</w:t>
            </w:r>
          </w:p>
        </w:tc>
      </w:tr>
      <w:tr>
        <w:tc>
          <w:tcPr>
            <w:tcW w:type="dxa" w:w="2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9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2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9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2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3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19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Anhang B  Aktionsplan / Maßnahmenübersicht</w:t>
      </w:r>
    </w:p>
    <w:p>
      <w:pPr>
        <w:spacing w:after="120" w:before="0" w:line="276"/>
      </w:pPr>
      <w:r>
        <w:rPr>
          <w:color w:val="262626"/>
          <w:sz w:val="21"/>
          <w:szCs w:val="21"/>
        </w:rPr>
        <w:t xml:space="preserve">Hier behalten Sie den Überblick: Welche Maßnahmen wollen wir umsetzen, wer ist verantwortlich, bis wann, und ist es erledigt? Übertragen Sie hierher auch die abgeleiteten Maßnahmen aus der Risikoanalyse (Kapitel 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26"/>
        <w:gridCol w:w="2200"/>
        <w:gridCol w:w="1800"/>
        <w:gridCol w:w="1200"/>
      </w:tblGrid>
      <w:tr>
        <w:trPr>
          <w:tblHeader/>
        </w:trPr>
        <w:tc>
          <w:tcPr>
            <w:tcW w:type="dxa" w:w="38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Maßnahme</w:t>
            </w:r>
          </w:p>
        </w:tc>
        <w:tc>
          <w:tcPr>
            <w:tcW w:type="dxa" w:w="2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Verantwortlich</w:t>
            </w:r>
          </w:p>
        </w:tc>
        <w:tc>
          <w:tcPr>
            <w:tcW w:type="dxa" w:w="18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Bis wann</w:t>
            </w:r>
          </w:p>
        </w:tc>
        <w:tc>
          <w:tcPr>
            <w:tcW w:type="dxa" w:w="12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Erledigt</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Ehrenkodex von allen Freizeit-Helfenden einholen</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Freizeitleitung</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i/>
                <w:iCs/>
                <w:color w:val="595959"/>
                <w:sz w:val="20"/>
                <w:szCs w:val="20"/>
              </w:rPr>
              <w:t xml:space="preserve">Bsp.: vor Sommerfreizeit</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r>
        <w:tc>
          <w:tcPr>
            <w:tcW w:type="dxa" w:w="38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Maßnahme ]</w:t>
            </w:r>
          </w:p>
        </w:tc>
        <w:tc>
          <w:tcPr>
            <w:tcW w:type="dxa" w:w="2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Wer? ]</w:t>
            </w:r>
          </w:p>
        </w:tc>
        <w:tc>
          <w:tcPr>
            <w:tcW w:type="dxa" w:w="1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Bis wann? ]</w:t>
            </w:r>
          </w:p>
        </w:tc>
        <w:tc>
          <w:tcPr>
            <w:tcW w:type="dxa" w:w="12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Anhang C  Checkliste für Veranstaltungen und Freizeiten</w:t>
      </w:r>
    </w:p>
    <w:p>
      <w:pPr>
        <w:spacing w:after="120" w:before="0" w:line="276"/>
      </w:pPr>
      <w:r>
        <w:rPr>
          <w:color w:val="262626"/>
          <w:sz w:val="21"/>
          <w:szCs w:val="21"/>
        </w:rPr>
        <w:t xml:space="preserve">Diese Checkliste hilft, die Schutzstandards bei jeder Maßnahme mit Kinder- und Jugendbeteiligung umzusetzen. Vor der Maßnahme durchgehen und abhaken.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rPr>
          <w:tblHeader/>
        </w:trPr>
        <w:tc>
          <w:tcPr>
            <w:tcW w:type="dxa" w:w="8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
            </w:r>
          </w:p>
        </w:tc>
        <w:tc>
          <w:tcPr>
            <w:tcW w:type="dxa" w:w="82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Prüfpunkt</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Leitung und Aufsichtsverantwortliche sind benannt und allen bekannt.</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Betreuungsschlüssel ist festgelegt und angemessen (besonders bei Übernachtung).</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Alle eingesetzten Personen haben den Ehrenkodex unterschrieben.</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Erforderliche erweiterte Führungszeugnisse liegen vor (bei Betreuungsverantwortung).</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Vier-Augen-Prinzip ist organisatorisch sichergestellt.</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Schlaf-, Sanitär- und Umkleidesituation ist geschlecht­ergerecht und transparent geregelt.</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Eine Ansprechperson vor Ort ist für Teilnehmende und Eltern benannt und sichtbar.</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Notrufnummern und Interventionsweg sind griffbereit / ausgehängt.</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Datenschutz-Einwilligungen für Foto-/Videomaterial liegen vor.</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Regeln zu Handy, Fotos und Social Media sind kommuniziert.</w:t>
            </w:r>
          </w:p>
        </w:tc>
      </w:tr>
      <w:tr>
        <w:tc>
          <w:tcPr>
            <w:tcW w:type="dxa" w:w="8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color w:val="262626"/>
                <w:sz w:val="20"/>
                <w:szCs w:val="20"/>
              </w:rPr>
              <w:t xml:space="preserve">Eltern sind über Programm, Aufsicht und Erreichbarkeit informiert.</w:t>
            </w:r>
          </w:p>
        </w:tc>
      </w:tr>
      <w:tr>
        <w:tc>
          <w:tcPr>
            <w:tcW w:type="dxa" w:w="800"/>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w:t>
            </w:r>
          </w:p>
        </w:tc>
        <w:tc>
          <w:tcPr>
            <w:tcW w:type="dxa" w:w="8226"/>
            <w:tcBorders>
              <w:top w:val="single" w:color="BDD0E5" w:sz="4"/>
              <w:left w:val="single" w:color="BDD0E5" w:sz="4"/>
              <w:bottom w:val="single" w:color="BDD0E5" w:sz="4"/>
              <w:right w:val="single" w:color="BDD0E5" w:sz="4"/>
            </w:tcBorders>
            <w:shd w:fill="EAF1FA" w:val="clear"/>
            <w:tcMar>
              <w:top w:type="dxa" w:w="70"/>
              <w:left w:type="dxa" w:w="120"/>
              <w:bottom w:type="dxa" w:w="70"/>
              <w:right w:type="dxa" w:w="120"/>
            </w:tcMar>
            <w:vAlign w:val="center"/>
          </w:tcPr>
          <w:p>
            <w:pPr>
              <w:spacing w:line="264"/>
            </w:pPr>
            <w:r>
              <w:rPr>
                <w:color w:val="262626"/>
                <w:sz w:val="20"/>
                <w:szCs w:val="20"/>
              </w:rPr>
              <w:t xml:space="preserve">Verhaltensregeln wurden mit Teilnehmenden altersgerecht besprochen.</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Anhang D  Dokumentationsbogen für Beobachtungen / Vorfälle</w:t>
      </w:r>
    </w:p>
    <w:p>
      <w:pPr>
        <w:spacing w:after="120" w:before="0" w:line="276"/>
      </w:pPr>
      <w:r>
        <w:rPr>
          <w:color w:val="262626"/>
          <w:sz w:val="21"/>
          <w:szCs w:val="21"/>
        </w:rPr>
        <w:t xml:space="preserve">Sachlich ausfüllen: festhalten, was beobachtet wurde – Beobachtungen, keine Bewertungen oder Vermutungen. Vertraulich behandeln und nur an die zuständige Ansprechperson / Fachberatung weitergeben.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rPr>
          <w:tblHeader/>
        </w:trPr>
        <w:tc>
          <w:tcPr>
            <w:tcW w:type="dxa" w:w="36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Feld</w:t>
            </w:r>
          </w:p>
        </w:tc>
        <w:tc>
          <w:tcPr>
            <w:tcW w:type="dxa" w:w="54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Eintrag</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Dokumentiert von (Name, Funktion)</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Datum und Uhrzeit der Beobachtung</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Ort / Veranstaltung</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Beteiligte Personen (soweit bekannt)</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Was wurde konkret beobachtet/geschildert?</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Wer war anwesend / Zeug*innen?</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Unmittelbar ergriffene Maßnahmen</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Informierte Stellen (Ansprechperson, Fachberatung)</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shd w:fill="DEEAF6" w:val="clear"/>
            <w:tcMar>
              <w:top w:type="dxa" w:w="70"/>
              <w:left w:type="dxa" w:w="120"/>
              <w:bottom w:type="dxa" w:w="70"/>
              <w:right w:type="dxa" w:w="120"/>
            </w:tcMar>
            <w:vAlign w:val="center"/>
          </w:tcPr>
          <w:p>
            <w:pPr>
              <w:spacing w:line="264"/>
            </w:pPr>
            <w:r>
              <w:rPr>
                <w:b/>
                <w:bCs/>
                <w:color w:val="262626"/>
                <w:sz w:val="20"/>
                <w:szCs w:val="20"/>
              </w:rPr>
              <w:t xml:space="preserve">Nächste vereinbarte Schritte</w:t>
            </w:r>
          </w:p>
        </w:tc>
        <w:tc>
          <w:tcPr>
            <w:tcW w:type="dxa" w:w="54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single" w:color="2E75B6" w:sz="24"/>
              <w:bottom w:val="none"/>
              <w:right w:val="none"/>
            </w:tcBorders>
            <w:shd w:fill="DEEAF6" w:val="clear"/>
            <w:tcMar>
              <w:top w:type="dxa" w:w="140"/>
              <w:left w:type="dxa" w:w="200"/>
              <w:bottom w:type="dxa" w:w="140"/>
              <w:right w:type="dxa" w:w="200"/>
            </w:tcMar>
          </w:tcPr>
          <w:p>
            <w:pPr>
              <w:spacing w:after="80"/>
            </w:pPr>
            <w:r>
              <w:rPr>
                <w:rFonts w:ascii="Calibri Light" w:cs="Calibri Light" w:eastAsia="Calibri Light" w:hAnsi="Calibri Light"/>
                <w:b/>
                <w:bCs/>
                <w:color w:val="1F4E79"/>
                <w:sz w:val="21"/>
                <w:szCs w:val="21"/>
              </w:rPr>
              <w:t xml:space="preserve">Aufbewahrung &amp; Datenschutz</w:t>
            </w:r>
          </w:p>
          <w:p>
            <w:pPr>
              <w:spacing w:after="60" w:line="264"/>
            </w:pPr>
            <w:r>
              <w:rPr>
                <w:color w:val="262626"/>
                <w:sz w:val="21"/>
                <w:szCs w:val="21"/>
              </w:rPr>
              <w:t xml:space="preserve">Dieser Bogen enthält besonders sensible Daten. Er wird verschlossen bzw. zugriffsbeschränkt aufbewahrt, nur berechtigten Personen zugänglich gemacht und nach den geltenden Fristen vernichtet. Im Zweifel beraten die Fachstellen zum richtigen Umgang.</w:t>
            </w:r>
          </w:p>
        </w:tc>
      </w:tr>
    </w:tbl>
    <w:p>
      <w:r>
        <w:br w:type="page"/>
      </w:r>
    </w:p>
    <w:p>
      <w:pPr>
        <w:pStyle w:val="Heading1"/>
        <w:pBdr>
          <w:bottom w:val="single" w:color="2E75B6" w:sz="12" w:space="6"/>
        </w:pBdr>
        <w:spacing w:after="160" w:before="320"/>
      </w:pPr>
      <w:r>
        <w:rPr>
          <w:rFonts w:ascii="Calibri Light" w:cs="Calibri Light" w:eastAsia="Calibri Light" w:hAnsi="Calibri Light"/>
          <w:b/>
          <w:bCs/>
          <w:color w:val="1F4E79"/>
          <w:sz w:val="30"/>
          <w:szCs w:val="30"/>
        </w:rPr>
        <w:t xml:space="preserve">Inkraftsetzung</w:t>
      </w:r>
    </w:p>
    <w:p>
      <w:pPr>
        <w:spacing w:after="120" w:before="0" w:line="276"/>
      </w:pPr>
      <w:r>
        <w:rPr>
          <w:color w:val="262626"/>
          <w:sz w:val="21"/>
          <w:szCs w:val="21"/>
        </w:rPr>
        <w:t xml:space="preserve">Mit diesem Schutzkonzept verpflichtet sich unser Verband, die festgelegten Maßnahmen umzusetzen, regelmäßig zu überprüfen und weiterzuentwickeln. Der Schutz vor Gewalt ist eine gemeinschaftliche Aufgabe, die jede und jeder Aktive mitträgt.</w:t>
      </w:r>
    </w:p>
    <w:p>
      <w:pPr>
        <w:spacing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026"/>
      </w:tblGrid>
      <w:tr>
        <w:trPr>
          <w:tblHeader/>
        </w:trPr>
        <w:tc>
          <w:tcPr>
            <w:tcW w:type="dxa" w:w="36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Beschlossen / In Kraft gesetzt</w:t>
            </w:r>
          </w:p>
        </w:tc>
        <w:tc>
          <w:tcPr>
            <w:tcW w:type="dxa" w:w="2400"/>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Datum</w:t>
            </w:r>
          </w:p>
        </w:tc>
        <w:tc>
          <w:tcPr>
            <w:tcW w:type="dxa" w:w="3026"/>
            <w:tcBorders>
              <w:top w:val="single" w:color="BDD0E5" w:sz="4"/>
              <w:left w:val="single" w:color="BDD0E5" w:sz="4"/>
              <w:bottom w:val="single" w:color="BDD0E5" w:sz="4"/>
              <w:right w:val="single" w:color="BDD0E5" w:sz="4"/>
            </w:tcBorders>
            <w:shd w:fill="1F4E79" w:val="clear"/>
            <w:tcMar>
              <w:top w:type="dxa" w:w="80"/>
              <w:left w:type="dxa" w:w="120"/>
              <w:bottom w:type="dxa" w:w="80"/>
              <w:right w:type="dxa" w:w="120"/>
            </w:tcMar>
            <w:vAlign w:val="center"/>
          </w:tcPr>
          <w:p>
            <w:r>
              <w:rPr>
                <w:rFonts w:ascii="Calibri Light" w:cs="Calibri Light" w:eastAsia="Calibri Light" w:hAnsi="Calibri Light"/>
                <w:b/>
                <w:bCs/>
                <w:color w:val="FFFFFF"/>
                <w:sz w:val="20"/>
                <w:szCs w:val="20"/>
              </w:rPr>
              <w:t xml:space="preserve">Unterschrift</w:t>
            </w:r>
          </w:p>
        </w:tc>
      </w:tr>
      <w:tr>
        <w:tc>
          <w:tcPr>
            <w:tcW w:type="dxa" w:w="3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b/>
                <w:bCs/>
                <w:color w:val="262626"/>
                <w:sz w:val="20"/>
                <w:szCs w:val="20"/>
              </w:rPr>
              <w:t xml:space="preserve">Für den Vorstand</w:t>
            </w:r>
          </w:p>
        </w:tc>
        <w:tc>
          <w:tcPr>
            <w:tcW w:type="dxa" w:w="24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0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r>
        <w:tc>
          <w:tcPr>
            <w:tcW w:type="dxa" w:w="36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pPr>
              <w:spacing w:line="264"/>
            </w:pPr>
            <w:r>
              <w:rPr>
                <w:b/>
                <w:bCs/>
                <w:color w:val="262626"/>
                <w:sz w:val="20"/>
                <w:szCs w:val="20"/>
              </w:rPr>
              <w:t xml:space="preserve">Ansprechperson Kinderschutz</w:t>
            </w:r>
          </w:p>
        </w:tc>
        <w:tc>
          <w:tcPr>
            <w:tcW w:type="dxa" w:w="2400"/>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c>
          <w:tcPr>
            <w:tcW w:type="dxa" w:w="3026"/>
            <w:tcBorders>
              <w:top w:val="single" w:color="BDD0E5" w:sz="4"/>
              <w:left w:val="single" w:color="BDD0E5" w:sz="4"/>
              <w:bottom w:val="single" w:color="BDD0E5" w:sz="4"/>
              <w:right w:val="single" w:color="BDD0E5" w:sz="4"/>
            </w:tcBorders>
            <w:tcMar>
              <w:top w:type="dxa" w:w="70"/>
              <w:left w:type="dxa" w:w="120"/>
              <w:bottom w:type="dxa" w:w="70"/>
              <w:right w:type="dxa" w:w="120"/>
            </w:tcMar>
            <w:vAlign w:val="center"/>
          </w:tcPr>
          <w:p>
            <w:r>
              <w:rPr>
                <w:i/>
                <w:iCs/>
                <w:color w:val="C55A11"/>
                <w:sz w:val="21"/>
                <w:szCs w:val="21"/>
              </w:rPr>
              <w:t xml:space="preserve">[  ]</w:t>
            </w:r>
          </w:p>
        </w:tc>
      </w:tr>
    </w:tbl>
    <w:p>
      <w:pPr>
        <w:spacing w:after="200"/>
      </w:pPr>
    </w:p>
    <w:p>
      <w:pPr>
        <w:jc w:val="center"/>
      </w:pPr>
      <w:r>
        <w:rPr>
          <w:rFonts w:ascii="Calibri Light" w:cs="Calibri Light" w:eastAsia="Calibri Light" w:hAnsi="Calibri Light"/>
          <w:i/>
          <w:iCs/>
          <w:color w:val="1F4E79"/>
          <w:sz w:val="22"/>
          <w:szCs w:val="22"/>
        </w:rPr>
        <w:t xml:space="preserve">Gemeinsam machen wir den Sport in unserer Kommune zu einem sicheren Ort.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D0E5" w:sz="6" w:space="4"/>
      </w:pBdr>
      <w:tabs>
        <w:tab w:val="right" w:pos="9026"/>
      </w:tabs>
      <w:spacing w:before="60"/>
    </w:pPr>
    <w:r>
      <w:rPr>
        <w:rFonts w:ascii="Calibri Light" w:cs="Calibri Light" w:eastAsia="Calibri Light" w:hAnsi="Calibri Light"/>
        <w:color w:val="595959"/>
        <w:sz w:val="16"/>
        <w:szCs w:val="16"/>
      </w:rPr>
      <w:t xml:space="preserve">Muster- und Arbeitsvorlage</w:t>
    </w:r>
    <w:r>
      <w:rPr>
        <w:rFonts w:ascii="Calibri Light" w:cs="Calibri Light" w:eastAsia="Calibri Light" w:hAnsi="Calibri Light"/>
        <w:color w:val="595959"/>
        <w:sz w:val="16"/>
        <w:szCs w:val="16"/>
      </w:rPr>
      <w:t xml:space="preserve">	Seite </w:t>
      <w:fldChar w:fldCharType="begin"/>
      <w:instrText xml:space="preserve">PAGE</w:instrText>
      <w:fldChar w:fldCharType="separate"/>
      <w:fldChar w:fldCharType="end"/>
      <w:t xml:space="preserve"> von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DD0E5" w:sz="6" w:space="4"/>
      </w:pBdr>
      <w:tabs>
        <w:tab w:val="right" w:pos="9026"/>
      </w:tabs>
      <w:spacing w:after="60"/>
    </w:pPr>
    <w:r>
      <w:rPr>
        <w:rFonts w:ascii="Calibri Light" w:cs="Calibri Light" w:eastAsia="Calibri Light" w:hAnsi="Calibri Light"/>
        <w:color w:val="595959"/>
        <w:sz w:val="16"/>
        <w:szCs w:val="16"/>
      </w:rPr>
      <w:t xml:space="preserve">Schutzkonzept · Stadt-/Gemeindesportverband</w:t>
    </w:r>
    <w:r>
      <w:rPr>
        <w:rFonts w:ascii="Calibri Light" w:cs="Calibri Light" w:eastAsia="Calibri Light" w:hAnsi="Calibri Light"/>
        <w:color w:val="595959"/>
        <w:sz w:val="16"/>
        <w:szCs w:val="16"/>
      </w:rPr>
      <w:t xml:space="preserve">	Sicherer Sport im Rhein-Kreis Neuss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80"/>
      </w:pPr>
      <w:rPr>
        <w:color w:val="2E75B6"/>
      </w:rPr>
    </w:lvl>
    <w:lvl w:ilvl="1" w15:tentative="1">
      <w:start w:val="1"/>
      <w:numFmt w:val="bullet"/>
      <w:lvlText w:val="–"/>
      <w:lvlJc w:val="left"/>
      <w:pPr>
        <w:ind w:left="1080" w:hanging="280"/>
      </w:pPr>
      <w:rPr>
        <w:color w:val="2E75B6"/>
      </w:rPr>
    </w:lvl>
  </w:abstractNum>
  <w:abstractNum w:abstractNumId="3" w15:restartNumberingAfterBreak="0">
    <w:multiLevelType w:val="hybridMultilevel"/>
    <w:lvl w:ilvl="0" w15:tentative="1">
      <w:start w:val="1"/>
      <w:numFmt w:val="decimal"/>
      <w:lvlText w:val="%1."/>
      <w:lvlJc w:val="left"/>
      <w:pPr>
        <w:ind w:left="600" w:hanging="320"/>
      </w:pPr>
      <w:rPr>
        <w:b/>
        <w:bCs/>
        <w:color w:val="1F4E79"/>
      </w:rPr>
    </w:lvl>
  </w:abstractNum>
  <w:abstractNum w:abstractNumId="4" w15:restartNumberingAfterBreak="0">
    <w:multiLevelType w:val="hybridMultilevel"/>
    <w:lvl w:ilvl="0" w15:tentative="1">
      <w:start w:val="1"/>
      <w:numFmt w:val="decimal"/>
      <w:lvlText w:val="%1."/>
      <w:lvlJc w:val="left"/>
      <w:pPr>
        <w:ind w:left="600" w:hanging="320"/>
      </w:pPr>
      <w:rPr>
        <w:b/>
        <w:bCs/>
        <w:color w:val="1F4E79"/>
      </w:rPr>
    </w:lvl>
  </w:abstractNum>
  <w:abstractNum w:abstractNumId="5" w15:restartNumberingAfterBreak="0">
    <w:multiLevelType w:val="hybridMultilevel"/>
    <w:lvl w:ilvl="0" w15:tentative="1">
      <w:start w:val="1"/>
      <w:numFmt w:val="decimal"/>
      <w:lvlText w:val="%1."/>
      <w:lvlJc w:val="left"/>
      <w:pPr>
        <w:ind w:left="600" w:hanging="320"/>
      </w:pPr>
      <w:rPr>
        <w:b/>
        <w:bCs/>
        <w:color w:val="1F4E79"/>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cs="Calibri Light" w:eastAsia="Calibri Light" w:hAnsi="Calibri Light"/>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Light" w:cs="Calibri Light" w:eastAsia="Calibri Light" w:hAnsi="Calibri Light"/>
      <w:b/>
      <w:bCs/>
      <w:color w:val="1F4E79"/>
      <w:sz w:val="30"/>
      <w:szCs w:val="30"/>
    </w:rPr>
  </w:style>
  <w:style w:type="paragraph" w:styleId="Heading2">
    <w:name w:val="Heading 2"/>
    <w:basedOn w:val="Normal"/>
    <w:next w:val="Normal"/>
    <w:qFormat/>
    <w:pPr>
      <w:spacing w:after="100" w:before="240"/>
      <w:outlineLvl w:val="1"/>
    </w:pPr>
    <w:rPr>
      <w:rFonts w:ascii="Calibri Light" w:cs="Calibri Light" w:eastAsia="Calibri Light" w:hAnsi="Calibri Light"/>
      <w:b/>
      <w:bCs/>
      <w:color w:val="2E75B6"/>
      <w:sz w:val="25"/>
      <w:szCs w:val="25"/>
    </w:rPr>
  </w:style>
  <w:style w:type="paragraph" w:styleId="Heading3">
    <w:name w:val="Heading 3"/>
    <w:basedOn w:val="Normal"/>
    <w:next w:val="Normal"/>
    <w:qFormat/>
    <w:pPr>
      <w:spacing w:after="80" w:before="160"/>
      <w:outlineLvl w:val="2"/>
    </w:pPr>
    <w:rPr>
      <w:rFonts w:ascii="Calibri Light" w:cs="Calibri Light" w:eastAsia="Calibri Light" w:hAnsi="Calibri Light"/>
      <w:b/>
      <w:bCs/>
      <w:color w:val="1F4E7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2026-06-12T07:29:42.201Z</dcterms:created>
  <dcterms:modified xsi:type="dcterms:W3CDTF">2026-06-12T07:29:42.201Z</dcterms:modified>
</cp:coreProperties>
</file>

<file path=docProps/custom.xml><?xml version="1.0" encoding="utf-8"?>
<Properties xmlns="http://schemas.openxmlformats.org/officeDocument/2006/custom-properties" xmlns:vt="http://schemas.openxmlformats.org/officeDocument/2006/docPropsVTypes"/>
</file>